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1A" w:rsidRPr="00837255" w:rsidRDefault="0006391A" w:rsidP="0006391A">
      <w:pPr>
        <w:rPr>
          <w:b/>
          <w:sz w:val="20"/>
          <w:szCs w:val="20"/>
        </w:rPr>
      </w:pPr>
      <w:bookmarkStart w:id="0" w:name="_GoBack"/>
      <w:bookmarkEnd w:id="0"/>
      <w:r w:rsidRPr="00837255">
        <w:rPr>
          <w:b/>
          <w:sz w:val="20"/>
          <w:szCs w:val="20"/>
        </w:rPr>
        <w:t>Oxford City Council Corporate Plan Priorities 2016-2020</w:t>
      </w:r>
    </w:p>
    <w:p w:rsidR="00BB5E5E" w:rsidRPr="00837255" w:rsidRDefault="00BB5E5E" w:rsidP="009733C8">
      <w:pPr>
        <w:rPr>
          <w:b/>
          <w:sz w:val="20"/>
          <w:szCs w:val="20"/>
        </w:rPr>
      </w:pPr>
    </w:p>
    <w:p w:rsidR="007710EF" w:rsidRPr="00837255" w:rsidRDefault="007710EF" w:rsidP="007710EF">
      <w:pPr>
        <w:rPr>
          <w:sz w:val="20"/>
          <w:szCs w:val="20"/>
        </w:rPr>
      </w:pPr>
      <w:r w:rsidRPr="00837255">
        <w:rPr>
          <w:b/>
          <w:sz w:val="20"/>
          <w:szCs w:val="20"/>
        </w:rPr>
        <w:t>Tackle the city’s housing crisis</w:t>
      </w:r>
      <w:r w:rsidRPr="00837255">
        <w:rPr>
          <w:sz w:val="20"/>
          <w:szCs w:val="20"/>
        </w:rPr>
        <w:t xml:space="preserve"> by promoting high quality development in the city and in locations near to Oxford with good transport links working in partnership with developers, universities, businesses and neighbouring District Councils to build the homes that Oxford needs.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Build more affordable homes</w:t>
      </w:r>
      <w:r w:rsidRPr="00837255">
        <w:rPr>
          <w:sz w:val="20"/>
          <w:szCs w:val="20"/>
        </w:rPr>
        <w:t xml:space="preserve"> in partnership with developers, housing associations, universities and </w:t>
      </w:r>
      <w:r w:rsidR="00E9271C" w:rsidRPr="00837255">
        <w:rPr>
          <w:sz w:val="20"/>
          <w:szCs w:val="20"/>
        </w:rPr>
        <w:t xml:space="preserve">the </w:t>
      </w:r>
      <w:r w:rsidRPr="00837255">
        <w:rPr>
          <w:sz w:val="20"/>
          <w:szCs w:val="20"/>
        </w:rPr>
        <w:t>health sector to meet the needs of different income groups and types of employment in the city, including those on low incomes and those who are vulnerable.</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conditions for private tenants</w:t>
      </w:r>
      <w:r w:rsidRPr="00837255">
        <w:rPr>
          <w:sz w:val="20"/>
          <w:szCs w:val="20"/>
        </w:rPr>
        <w:t xml:space="preserve"> by actively enforcing standards for private</w:t>
      </w:r>
      <w:r w:rsidR="00E9271C" w:rsidRPr="00837255">
        <w:rPr>
          <w:sz w:val="20"/>
          <w:szCs w:val="20"/>
        </w:rPr>
        <w:t xml:space="preserve"> rented housing</w:t>
      </w:r>
      <w:r w:rsidRPr="00837255">
        <w:rPr>
          <w:sz w:val="20"/>
          <w:szCs w:val="20"/>
        </w:rPr>
        <w:t xml:space="preserve"> and managing the impact on neighbourhoods of Houses in Multiple Occupation (HMOs).</w:t>
      </w:r>
    </w:p>
    <w:p w:rsidR="007710EF" w:rsidRPr="00837255" w:rsidRDefault="007710EF" w:rsidP="007710EF">
      <w:pPr>
        <w:rPr>
          <w:sz w:val="20"/>
          <w:szCs w:val="20"/>
        </w:rPr>
      </w:pPr>
    </w:p>
    <w:p w:rsidR="007710EF" w:rsidRPr="00837255" w:rsidRDefault="007710EF" w:rsidP="007710EF">
      <w:pPr>
        <w:rPr>
          <w:sz w:val="20"/>
          <w:szCs w:val="20"/>
        </w:rPr>
      </w:pPr>
      <w:r w:rsidRPr="00837255">
        <w:rPr>
          <w:b/>
          <w:sz w:val="20"/>
          <w:szCs w:val="20"/>
        </w:rPr>
        <w:t>Improve homes</w:t>
      </w:r>
      <w:r w:rsidRPr="00837255">
        <w:rPr>
          <w:sz w:val="20"/>
          <w:szCs w:val="20"/>
        </w:rPr>
        <w:t xml:space="preserve"> for our existing tenants by refurbishing our properties above national standards, making homes more energy efficient and improving the general environment of our estates.</w:t>
      </w:r>
    </w:p>
    <w:p w:rsidR="00D736EF" w:rsidRPr="00837255" w:rsidRDefault="00163A2A" w:rsidP="007710EF">
      <w:pPr>
        <w:rPr>
          <w:b/>
          <w:sz w:val="20"/>
          <w:szCs w:val="20"/>
        </w:rPr>
      </w:pPr>
      <w:r w:rsidRPr="00837255">
        <w:rPr>
          <w:noProof/>
          <w:sz w:val="20"/>
          <w:szCs w:val="20"/>
          <w:lang w:eastAsia="en-GB"/>
        </w:rPr>
        <mc:AlternateContent>
          <mc:Choice Requires="wps">
            <w:drawing>
              <wp:anchor distT="0" distB="0" distL="114300" distR="114300" simplePos="0" relativeHeight="251659264" behindDoc="0" locked="0" layoutInCell="1" allowOverlap="1" wp14:anchorId="39988BF9" wp14:editId="2C3E97D7">
                <wp:simplePos x="0" y="0"/>
                <wp:positionH relativeFrom="column">
                  <wp:posOffset>2581275</wp:posOffset>
                </wp:positionH>
                <wp:positionV relativeFrom="paragraph">
                  <wp:posOffset>89535</wp:posOffset>
                </wp:positionV>
                <wp:extent cx="4905375" cy="117157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171575"/>
                        </a:xfrm>
                        <a:prstGeom prst="rect">
                          <a:avLst/>
                        </a:prstGeom>
                        <a:solidFill>
                          <a:srgbClr val="FFFFFF"/>
                        </a:solidFill>
                        <a:ln w="9525">
                          <a:solidFill>
                            <a:srgbClr val="000000"/>
                          </a:solidFill>
                          <a:miter lim="800000"/>
                          <a:headEnd/>
                          <a:tailEnd/>
                        </a:ln>
                      </wps:spPr>
                      <wps:txb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8046" w:type="dxa"/>
                              <w:tblLayout w:type="fixed"/>
                              <w:tblLook w:val="04A0" w:firstRow="1" w:lastRow="0" w:firstColumn="1" w:lastColumn="0" w:noHBand="0" w:noVBand="1"/>
                            </w:tblPr>
                            <w:tblGrid>
                              <w:gridCol w:w="3936"/>
                              <w:gridCol w:w="1842"/>
                              <w:gridCol w:w="2268"/>
                            </w:tblGrid>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842" w:type="dxa"/>
                                  <w:tcBorders>
                                    <w:top w:val="single" w:sz="4" w:space="0" w:color="auto"/>
                                    <w:left w:val="single" w:sz="4" w:space="0" w:color="auto"/>
                                    <w:bottom w:val="single" w:sz="4" w:space="0" w:color="auto"/>
                                    <w:right w:val="single" w:sz="4" w:space="0" w:color="auto"/>
                                  </w:tcBorders>
                                  <w:hideMark/>
                                </w:tcPr>
                                <w:p w:rsidR="00D868B9" w:rsidRDefault="00836CD9" w:rsidP="00836CD9">
                                  <w:pPr>
                                    <w:rPr>
                                      <w:sz w:val="18"/>
                                      <w:szCs w:val="18"/>
                                    </w:rPr>
                                  </w:pPr>
                                  <w:r>
                                    <w:rPr>
                                      <w:sz w:val="18"/>
                                      <w:szCs w:val="18"/>
                                    </w:rPr>
                                    <w:t>2018/2019</w:t>
                                  </w:r>
                                  <w:r w:rsidR="00D868B9">
                                    <w:rPr>
                                      <w:sz w:val="18"/>
                                      <w:szCs w:val="18"/>
                                    </w:rPr>
                                    <w:t xml:space="preserve"> Targets</w:t>
                                  </w:r>
                                </w:p>
                              </w:tc>
                              <w:tc>
                                <w:tcPr>
                                  <w:tcW w:w="2268" w:type="dxa"/>
                                  <w:tcBorders>
                                    <w:top w:val="single" w:sz="4" w:space="0" w:color="auto"/>
                                    <w:left w:val="single" w:sz="4" w:space="0" w:color="auto"/>
                                    <w:bottom w:val="single" w:sz="4" w:space="0" w:color="auto"/>
                                    <w:right w:val="single" w:sz="4" w:space="0" w:color="auto"/>
                                  </w:tcBorders>
                                  <w:hideMark/>
                                </w:tcPr>
                                <w:p w:rsidR="00D868B9" w:rsidRDefault="00D868B9" w:rsidP="00836CD9">
                                  <w:pPr>
                                    <w:rPr>
                                      <w:sz w:val="18"/>
                                      <w:szCs w:val="18"/>
                                    </w:rPr>
                                  </w:pPr>
                                  <w:r>
                                    <w:rPr>
                                      <w:sz w:val="18"/>
                                      <w:szCs w:val="18"/>
                                    </w:rPr>
                                    <w:t>201</w:t>
                                  </w:r>
                                  <w:r w:rsidR="00836CD9">
                                    <w:rPr>
                                      <w:sz w:val="18"/>
                                      <w:szCs w:val="18"/>
                                    </w:rPr>
                                    <w:t>8/2019</w:t>
                                  </w:r>
                                  <w:r>
                                    <w:rPr>
                                      <w:sz w:val="18"/>
                                      <w:szCs w:val="18"/>
                                    </w:rPr>
                                    <w:t xml:space="preserve"> </w:t>
                                  </w:r>
                                  <w:r w:rsidR="004C56B5">
                                    <w:rPr>
                                      <w:sz w:val="18"/>
                                      <w:szCs w:val="18"/>
                                    </w:rPr>
                                    <w:t>Projected outcomes</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r w:rsidR="000726BF">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7.05pt;width:386.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">
                <v:textbox>
                  <w:txbxContent>
                    <w:p w:rsidR="00627C87" w:rsidRPr="003B7E4F" w:rsidRDefault="00627C87" w:rsidP="00627C87">
                      <w:pPr>
                        <w:rPr>
                          <w:sz w:val="20"/>
                          <w:szCs w:val="20"/>
                        </w:rPr>
                      </w:pPr>
                      <w:r w:rsidRPr="003B7E4F">
                        <w:rPr>
                          <w:sz w:val="20"/>
                          <w:szCs w:val="20"/>
                        </w:rPr>
                        <w:tab/>
                      </w:r>
                      <w:r w:rsidRPr="003B7E4F">
                        <w:rPr>
                          <w:sz w:val="20"/>
                          <w:szCs w:val="20"/>
                        </w:rPr>
                        <w:tab/>
                      </w:r>
                      <w:r w:rsidRPr="003B7E4F">
                        <w:rPr>
                          <w:sz w:val="20"/>
                          <w:szCs w:val="20"/>
                        </w:rPr>
                        <w:tab/>
                      </w:r>
                    </w:p>
                    <w:tbl>
                      <w:tblPr>
                        <w:tblStyle w:val="TableGrid"/>
                        <w:tblW w:w="8046" w:type="dxa"/>
                        <w:tblLayout w:type="fixed"/>
                        <w:tblLook w:val="04A0" w:firstRow="1" w:lastRow="0" w:firstColumn="1" w:lastColumn="0" w:noHBand="0" w:noVBand="1"/>
                      </w:tblPr>
                      <w:tblGrid>
                        <w:gridCol w:w="3936"/>
                        <w:gridCol w:w="1842"/>
                        <w:gridCol w:w="2268"/>
                      </w:tblGrid>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sidRPr="003B7E4F">
                              <w:rPr>
                                <w:sz w:val="20"/>
                                <w:szCs w:val="20"/>
                              </w:rPr>
                              <w:t>Success Measures</w:t>
                            </w:r>
                          </w:p>
                        </w:tc>
                        <w:tc>
                          <w:tcPr>
                            <w:tcW w:w="1842" w:type="dxa"/>
                            <w:tcBorders>
                              <w:top w:val="single" w:sz="4" w:space="0" w:color="auto"/>
                              <w:left w:val="single" w:sz="4" w:space="0" w:color="auto"/>
                              <w:bottom w:val="single" w:sz="4" w:space="0" w:color="auto"/>
                              <w:right w:val="single" w:sz="4" w:space="0" w:color="auto"/>
                            </w:tcBorders>
                            <w:hideMark/>
                          </w:tcPr>
                          <w:p w:rsidR="00D868B9" w:rsidRDefault="00836CD9" w:rsidP="00836CD9">
                            <w:pPr>
                              <w:rPr>
                                <w:sz w:val="18"/>
                                <w:szCs w:val="18"/>
                              </w:rPr>
                            </w:pPr>
                            <w:r>
                              <w:rPr>
                                <w:sz w:val="18"/>
                                <w:szCs w:val="18"/>
                              </w:rPr>
                              <w:t>2018/2019</w:t>
                            </w:r>
                            <w:r w:rsidR="00D868B9">
                              <w:rPr>
                                <w:sz w:val="18"/>
                                <w:szCs w:val="18"/>
                              </w:rPr>
                              <w:t xml:space="preserve"> Targets</w:t>
                            </w:r>
                          </w:p>
                        </w:tc>
                        <w:tc>
                          <w:tcPr>
                            <w:tcW w:w="2268" w:type="dxa"/>
                            <w:tcBorders>
                              <w:top w:val="single" w:sz="4" w:space="0" w:color="auto"/>
                              <w:left w:val="single" w:sz="4" w:space="0" w:color="auto"/>
                              <w:bottom w:val="single" w:sz="4" w:space="0" w:color="auto"/>
                              <w:right w:val="single" w:sz="4" w:space="0" w:color="auto"/>
                            </w:tcBorders>
                            <w:hideMark/>
                          </w:tcPr>
                          <w:p w:rsidR="00D868B9" w:rsidRDefault="00D868B9" w:rsidP="00836CD9">
                            <w:pPr>
                              <w:rPr>
                                <w:sz w:val="18"/>
                                <w:szCs w:val="18"/>
                              </w:rPr>
                            </w:pPr>
                            <w:r>
                              <w:rPr>
                                <w:sz w:val="18"/>
                                <w:szCs w:val="18"/>
                              </w:rPr>
                              <w:t>201</w:t>
                            </w:r>
                            <w:r w:rsidR="00836CD9">
                              <w:rPr>
                                <w:sz w:val="18"/>
                                <w:szCs w:val="18"/>
                              </w:rPr>
                              <w:t>8/2019</w:t>
                            </w:r>
                            <w:r>
                              <w:rPr>
                                <w:sz w:val="18"/>
                                <w:szCs w:val="18"/>
                              </w:rPr>
                              <w:t xml:space="preserve"> </w:t>
                            </w:r>
                            <w:r w:rsidR="004C56B5">
                              <w:rPr>
                                <w:sz w:val="18"/>
                                <w:szCs w:val="18"/>
                              </w:rPr>
                              <w:t>Projected outcomes</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Number of new homes</w:t>
                            </w:r>
                            <w:r w:rsidR="00FB5941">
                              <w:rPr>
                                <w:sz w:val="18"/>
                                <w:szCs w:val="18"/>
                              </w:rPr>
                              <w:t xml:space="preserve"> granted permission </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D868B9">
                            <w:pPr>
                              <w:rPr>
                                <w:sz w:val="18"/>
                                <w:szCs w:val="18"/>
                              </w:rPr>
                            </w:pPr>
                            <w:r>
                              <w:rPr>
                                <w:sz w:val="18"/>
                                <w:szCs w:val="18"/>
                              </w:rPr>
                              <w:t>The percentage</w:t>
                            </w:r>
                            <w:r w:rsidR="00FB5941">
                              <w:rPr>
                                <w:sz w:val="18"/>
                                <w:szCs w:val="18"/>
                              </w:rPr>
                              <w:t xml:space="preserve"> of HMOs licensed </w:t>
                            </w:r>
                            <w:r w:rsidR="00605F12">
                              <w:rPr>
                                <w:sz w:val="18"/>
                                <w:szCs w:val="18"/>
                              </w:rPr>
                              <w:t>in the city</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70</w:t>
                            </w:r>
                            <w:r w:rsidR="000726BF">
                              <w:rPr>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Exceeded</w:t>
                            </w:r>
                          </w:p>
                        </w:tc>
                      </w:tr>
                      <w:tr w:rsidR="004C56B5" w:rsidTr="00481FBE">
                        <w:tc>
                          <w:tcPr>
                            <w:tcW w:w="3936" w:type="dxa"/>
                            <w:tcBorders>
                              <w:top w:val="single" w:sz="4" w:space="0" w:color="auto"/>
                              <w:left w:val="single" w:sz="4" w:space="0" w:color="auto"/>
                              <w:bottom w:val="single" w:sz="4" w:space="0" w:color="auto"/>
                              <w:right w:val="single" w:sz="4" w:space="0" w:color="auto"/>
                            </w:tcBorders>
                          </w:tcPr>
                          <w:p w:rsidR="00D868B9" w:rsidRDefault="008947FC" w:rsidP="00FB5941">
                            <w:pPr>
                              <w:rPr>
                                <w:sz w:val="18"/>
                                <w:szCs w:val="18"/>
                              </w:rPr>
                            </w:pPr>
                            <w:r>
                              <w:rPr>
                                <w:sz w:val="18"/>
                                <w:szCs w:val="18"/>
                              </w:rPr>
                              <w:t xml:space="preserve">Limit </w:t>
                            </w:r>
                            <w:r w:rsidR="00605F12">
                              <w:rPr>
                                <w:sz w:val="18"/>
                                <w:szCs w:val="18"/>
                              </w:rPr>
                              <w:t>our</w:t>
                            </w:r>
                            <w:r>
                              <w:rPr>
                                <w:sz w:val="18"/>
                                <w:szCs w:val="18"/>
                              </w:rPr>
                              <w:t xml:space="preserve"> use o</w:t>
                            </w:r>
                            <w:r w:rsidR="004C56B5">
                              <w:rPr>
                                <w:sz w:val="18"/>
                                <w:szCs w:val="18"/>
                              </w:rPr>
                              <w:t xml:space="preserve">f temporary accommodation </w:t>
                            </w:r>
                            <w:r w:rsidR="00605F12">
                              <w:rPr>
                                <w:sz w:val="18"/>
                                <w:szCs w:val="18"/>
                              </w:rPr>
                              <w:t>at</w:t>
                            </w:r>
                            <w:r w:rsidR="004C56B5">
                              <w:rPr>
                                <w:sz w:val="18"/>
                                <w:szCs w:val="18"/>
                              </w:rPr>
                              <w:t xml:space="preserve"> 2015 levels</w:t>
                            </w:r>
                          </w:p>
                        </w:tc>
                        <w:tc>
                          <w:tcPr>
                            <w:tcW w:w="1842"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120</w:t>
                            </w:r>
                          </w:p>
                        </w:tc>
                        <w:tc>
                          <w:tcPr>
                            <w:tcW w:w="2268" w:type="dxa"/>
                            <w:tcBorders>
                              <w:top w:val="single" w:sz="4" w:space="0" w:color="auto"/>
                              <w:left w:val="single" w:sz="4" w:space="0" w:color="auto"/>
                              <w:bottom w:val="single" w:sz="4" w:space="0" w:color="auto"/>
                              <w:right w:val="single" w:sz="4" w:space="0" w:color="auto"/>
                            </w:tcBorders>
                          </w:tcPr>
                          <w:p w:rsidR="00D868B9" w:rsidRDefault="004C56B5">
                            <w:pPr>
                              <w:rPr>
                                <w:sz w:val="18"/>
                                <w:szCs w:val="18"/>
                              </w:rPr>
                            </w:pPr>
                            <w:r>
                              <w:rPr>
                                <w:sz w:val="18"/>
                                <w:szCs w:val="18"/>
                              </w:rPr>
                              <w:t>Achieved</w:t>
                            </w:r>
                          </w:p>
                        </w:tc>
                      </w:tr>
                    </w:tbl>
                    <w:p w:rsidR="00627C87" w:rsidRDefault="00627C87"/>
                  </w:txbxContent>
                </v:textbox>
                <w10:wrap type="topAndBottom"/>
              </v:shape>
            </w:pict>
          </mc:Fallback>
        </mc:AlternateContent>
      </w:r>
    </w:p>
    <w:p w:rsidR="007710EF" w:rsidRPr="00837255" w:rsidRDefault="007710EF" w:rsidP="007710EF">
      <w:pPr>
        <w:rPr>
          <w:sz w:val="20"/>
          <w:szCs w:val="20"/>
        </w:rPr>
      </w:pPr>
      <w:r w:rsidRPr="00837255">
        <w:rPr>
          <w:b/>
          <w:sz w:val="20"/>
          <w:szCs w:val="20"/>
        </w:rPr>
        <w:t>Tackle homelessness and rough sleeping</w:t>
      </w:r>
      <w:r w:rsidRPr="00837255">
        <w:rPr>
          <w:sz w:val="20"/>
          <w:szCs w:val="20"/>
        </w:rPr>
        <w:t xml:space="preserve"> by securing appropriate accommodation and support for those affected.</w:t>
      </w:r>
    </w:p>
    <w:p w:rsidR="007710EF" w:rsidRPr="00837255" w:rsidRDefault="007710EF" w:rsidP="007710EF">
      <w:pPr>
        <w:rPr>
          <w:b/>
          <w:sz w:val="20"/>
          <w:szCs w:val="20"/>
        </w:rPr>
      </w:pPr>
    </w:p>
    <w:p w:rsidR="00D736EF" w:rsidRPr="00837255" w:rsidRDefault="00D736EF" w:rsidP="002673D9">
      <w:pPr>
        <w:rPr>
          <w:b/>
          <w:sz w:val="20"/>
          <w:szCs w:val="20"/>
        </w:rPr>
      </w:pPr>
    </w:p>
    <w:p w:rsidR="002673D9" w:rsidRPr="00837255" w:rsidRDefault="00EB3B24" w:rsidP="002673D9">
      <w:pPr>
        <w:rPr>
          <w:b/>
          <w:sz w:val="20"/>
          <w:szCs w:val="20"/>
        </w:rPr>
      </w:pPr>
      <w:r>
        <w:rPr>
          <w:b/>
          <w:sz w:val="20"/>
          <w:szCs w:val="20"/>
        </w:rPr>
        <w:lastRenderedPageBreak/>
        <w:t>Key Achievements for 2018</w:t>
      </w:r>
    </w:p>
    <w:p w:rsidR="00B14CAA" w:rsidRDefault="00B14CAA" w:rsidP="00953970">
      <w:pPr>
        <w:rPr>
          <w:sz w:val="20"/>
          <w:szCs w:val="20"/>
        </w:rPr>
      </w:pPr>
    </w:p>
    <w:p w:rsidR="00EF3266" w:rsidRDefault="00C66B66" w:rsidP="00953970">
      <w:pPr>
        <w:rPr>
          <w:sz w:val="20"/>
          <w:szCs w:val="20"/>
        </w:rPr>
      </w:pPr>
      <w:r>
        <w:rPr>
          <w:sz w:val="20"/>
          <w:szCs w:val="20"/>
        </w:rPr>
        <w:t>Enabled the delivery of</w:t>
      </w:r>
      <w:r w:rsidR="00953970" w:rsidRPr="00953970">
        <w:rPr>
          <w:sz w:val="20"/>
          <w:szCs w:val="20"/>
        </w:rPr>
        <w:t xml:space="preserve"> more than 90 affordable homes, with 30</w:t>
      </w:r>
      <w:r w:rsidR="00594AE8">
        <w:rPr>
          <w:sz w:val="20"/>
          <w:szCs w:val="20"/>
        </w:rPr>
        <w:t xml:space="preserve"> social</w:t>
      </w:r>
    </w:p>
    <w:p w:rsidR="00481FBE" w:rsidRDefault="00594AE8" w:rsidP="00953970">
      <w:pPr>
        <w:rPr>
          <w:sz w:val="20"/>
          <w:szCs w:val="20"/>
        </w:rPr>
      </w:pPr>
      <w:proofErr w:type="gramStart"/>
      <w:r>
        <w:rPr>
          <w:sz w:val="20"/>
          <w:szCs w:val="20"/>
        </w:rPr>
        <w:t>rented</w:t>
      </w:r>
      <w:proofErr w:type="gramEnd"/>
      <w:r>
        <w:rPr>
          <w:sz w:val="20"/>
          <w:szCs w:val="20"/>
        </w:rPr>
        <w:t xml:space="preserve"> units</w:t>
      </w:r>
      <w:r w:rsidR="00953970" w:rsidRPr="00953970">
        <w:rPr>
          <w:sz w:val="20"/>
          <w:szCs w:val="20"/>
        </w:rPr>
        <w:t xml:space="preserve"> built in Barton Park through the Council’s </w:t>
      </w:r>
      <w:r w:rsidR="00F3738F">
        <w:rPr>
          <w:sz w:val="20"/>
          <w:szCs w:val="20"/>
        </w:rPr>
        <w:t>h</w:t>
      </w:r>
      <w:r w:rsidR="00953970" w:rsidRPr="00953970">
        <w:rPr>
          <w:sz w:val="20"/>
          <w:szCs w:val="20"/>
        </w:rPr>
        <w:t xml:space="preserve">ousing </w:t>
      </w:r>
      <w:r w:rsidR="00F3738F">
        <w:rPr>
          <w:sz w:val="20"/>
          <w:szCs w:val="20"/>
        </w:rPr>
        <w:t>c</w:t>
      </w:r>
      <w:r w:rsidR="00953970" w:rsidRPr="00953970">
        <w:rPr>
          <w:sz w:val="20"/>
          <w:szCs w:val="20"/>
        </w:rPr>
        <w:t>ompany</w:t>
      </w:r>
      <w:r w:rsidR="00F3738F">
        <w:rPr>
          <w:sz w:val="20"/>
          <w:szCs w:val="20"/>
        </w:rPr>
        <w:t xml:space="preserve"> OCHL</w:t>
      </w:r>
      <w:r w:rsidR="00953970" w:rsidRPr="00953970">
        <w:rPr>
          <w:sz w:val="20"/>
          <w:szCs w:val="20"/>
        </w:rPr>
        <w:t xml:space="preserve">.  </w:t>
      </w:r>
    </w:p>
    <w:p w:rsidR="00481FBE" w:rsidRDefault="00481FBE" w:rsidP="00953970">
      <w:pPr>
        <w:rPr>
          <w:sz w:val="20"/>
          <w:szCs w:val="20"/>
        </w:rPr>
      </w:pPr>
    </w:p>
    <w:p w:rsidR="00953970" w:rsidRPr="00953970" w:rsidRDefault="005C37EE" w:rsidP="00953970">
      <w:pPr>
        <w:rPr>
          <w:sz w:val="20"/>
          <w:szCs w:val="20"/>
        </w:rPr>
      </w:pPr>
      <w:proofErr w:type="gramStart"/>
      <w:r>
        <w:rPr>
          <w:sz w:val="20"/>
          <w:szCs w:val="20"/>
        </w:rPr>
        <w:t>Invested an additional £5 million to buy affordable homes through the National Homeless Property Fund.</w:t>
      </w:r>
      <w:proofErr w:type="gramEnd"/>
      <w:r>
        <w:rPr>
          <w:sz w:val="20"/>
          <w:szCs w:val="20"/>
        </w:rPr>
        <w:t xml:space="preserve"> </w:t>
      </w:r>
      <w:proofErr w:type="gramStart"/>
      <w:r w:rsidR="001079F6" w:rsidRPr="00953970">
        <w:rPr>
          <w:sz w:val="20"/>
          <w:szCs w:val="20"/>
        </w:rPr>
        <w:t xml:space="preserve">Secured £3.9 million through </w:t>
      </w:r>
      <w:r w:rsidR="001079F6">
        <w:rPr>
          <w:sz w:val="20"/>
          <w:szCs w:val="20"/>
        </w:rPr>
        <w:t>the planning system</w:t>
      </w:r>
      <w:r w:rsidR="001079F6" w:rsidRPr="00953970">
        <w:rPr>
          <w:sz w:val="20"/>
          <w:szCs w:val="20"/>
        </w:rPr>
        <w:t xml:space="preserve"> to build further affordable housing.</w:t>
      </w:r>
      <w:proofErr w:type="gramEnd"/>
    </w:p>
    <w:p w:rsidR="00953970" w:rsidRDefault="00953970" w:rsidP="00953970">
      <w:pPr>
        <w:rPr>
          <w:sz w:val="20"/>
          <w:szCs w:val="20"/>
        </w:rPr>
      </w:pPr>
    </w:p>
    <w:p w:rsidR="00D512B5" w:rsidRPr="00953970" w:rsidRDefault="002D1DE2" w:rsidP="00D512B5">
      <w:pPr>
        <w:rPr>
          <w:sz w:val="20"/>
          <w:szCs w:val="20"/>
        </w:rPr>
      </w:pPr>
      <w:r>
        <w:rPr>
          <w:sz w:val="20"/>
          <w:szCs w:val="20"/>
        </w:rPr>
        <w:t>Undertook recladding and refurbishment of the</w:t>
      </w:r>
      <w:r w:rsidR="00B27D33">
        <w:rPr>
          <w:sz w:val="20"/>
          <w:szCs w:val="20"/>
        </w:rPr>
        <w:t xml:space="preserve"> city’s</w:t>
      </w:r>
      <w:r>
        <w:rPr>
          <w:sz w:val="20"/>
          <w:szCs w:val="20"/>
        </w:rPr>
        <w:t xml:space="preserve"> </w:t>
      </w:r>
      <w:r w:rsidR="00D512B5" w:rsidRPr="008E6010">
        <w:rPr>
          <w:sz w:val="20"/>
          <w:szCs w:val="20"/>
        </w:rPr>
        <w:t>Tower Block</w:t>
      </w:r>
      <w:r>
        <w:rPr>
          <w:sz w:val="20"/>
          <w:szCs w:val="20"/>
        </w:rPr>
        <w:t>s.</w:t>
      </w:r>
      <w:r w:rsidR="00D512B5" w:rsidRPr="008E6010">
        <w:rPr>
          <w:sz w:val="20"/>
          <w:szCs w:val="20"/>
        </w:rPr>
        <w:t xml:space="preserve"> </w:t>
      </w:r>
    </w:p>
    <w:p w:rsidR="00D512B5" w:rsidRDefault="00D512B5" w:rsidP="00953970">
      <w:pPr>
        <w:rPr>
          <w:sz w:val="20"/>
          <w:szCs w:val="20"/>
        </w:rPr>
      </w:pPr>
    </w:p>
    <w:p w:rsidR="00953970" w:rsidRPr="00953970" w:rsidRDefault="00953970" w:rsidP="00953970">
      <w:pPr>
        <w:rPr>
          <w:sz w:val="20"/>
          <w:szCs w:val="20"/>
        </w:rPr>
      </w:pPr>
      <w:r w:rsidRPr="00953970">
        <w:rPr>
          <w:sz w:val="20"/>
          <w:szCs w:val="20"/>
        </w:rPr>
        <w:t xml:space="preserve">Developed a new Tenancy Strategy with a commitment to deliver genuinely affordable housing and rented accommodation let with Secure (Lifetime) Tenancies.     </w:t>
      </w:r>
    </w:p>
    <w:p w:rsidR="00953970" w:rsidRDefault="00953970" w:rsidP="00953970">
      <w:pPr>
        <w:rPr>
          <w:sz w:val="20"/>
          <w:szCs w:val="20"/>
        </w:rPr>
      </w:pPr>
    </w:p>
    <w:p w:rsidR="00B14CAA" w:rsidRDefault="00DD1CEA" w:rsidP="00953970">
      <w:pPr>
        <w:rPr>
          <w:sz w:val="20"/>
          <w:szCs w:val="20"/>
        </w:rPr>
      </w:pPr>
      <w:r>
        <w:rPr>
          <w:sz w:val="20"/>
          <w:szCs w:val="20"/>
        </w:rPr>
        <w:t>Secured over £1 m</w:t>
      </w:r>
      <w:r w:rsidR="00953970" w:rsidRPr="00953970">
        <w:rPr>
          <w:sz w:val="20"/>
          <w:szCs w:val="20"/>
        </w:rPr>
        <w:t xml:space="preserve">illion from </w:t>
      </w:r>
      <w:r w:rsidR="00563C4C">
        <w:rPr>
          <w:sz w:val="20"/>
          <w:szCs w:val="20"/>
        </w:rPr>
        <w:t>the C</w:t>
      </w:r>
      <w:r w:rsidR="00953970" w:rsidRPr="00953970">
        <w:rPr>
          <w:sz w:val="20"/>
          <w:szCs w:val="20"/>
        </w:rPr>
        <w:t xml:space="preserve">entral </w:t>
      </w:r>
      <w:r w:rsidR="00563C4C">
        <w:rPr>
          <w:sz w:val="20"/>
          <w:szCs w:val="20"/>
        </w:rPr>
        <w:t>G</w:t>
      </w:r>
      <w:r w:rsidR="00953970" w:rsidRPr="00953970">
        <w:rPr>
          <w:sz w:val="20"/>
          <w:szCs w:val="20"/>
        </w:rPr>
        <w:t>overnment Rough Sleeping Initiative Fund to expand the number of beds available</w:t>
      </w:r>
      <w:r w:rsidR="00B14CAA">
        <w:rPr>
          <w:sz w:val="20"/>
          <w:szCs w:val="20"/>
        </w:rPr>
        <w:t>,</w:t>
      </w:r>
      <w:r w:rsidR="00953970" w:rsidRPr="00953970">
        <w:rPr>
          <w:sz w:val="20"/>
          <w:szCs w:val="20"/>
        </w:rPr>
        <w:t xml:space="preserve"> </w:t>
      </w:r>
      <w:r>
        <w:rPr>
          <w:sz w:val="20"/>
          <w:szCs w:val="20"/>
        </w:rPr>
        <w:t xml:space="preserve">provide </w:t>
      </w:r>
      <w:r w:rsidR="00953970" w:rsidRPr="00953970">
        <w:rPr>
          <w:sz w:val="20"/>
          <w:szCs w:val="20"/>
        </w:rPr>
        <w:t>a hub and addi</w:t>
      </w:r>
      <w:r w:rsidR="00563C4C">
        <w:rPr>
          <w:sz w:val="20"/>
          <w:szCs w:val="20"/>
        </w:rPr>
        <w:t>tional support services in the c</w:t>
      </w:r>
      <w:r w:rsidR="00953970" w:rsidRPr="00953970">
        <w:rPr>
          <w:sz w:val="20"/>
          <w:szCs w:val="20"/>
        </w:rPr>
        <w:t>ity for rough sleepers</w:t>
      </w:r>
      <w:r w:rsidR="002D1DE2">
        <w:rPr>
          <w:sz w:val="20"/>
          <w:szCs w:val="20"/>
        </w:rPr>
        <w:t xml:space="preserve"> in time for winter 2018/19.</w:t>
      </w:r>
    </w:p>
    <w:p w:rsidR="00B14CAA" w:rsidRDefault="00B14CAA" w:rsidP="00953970">
      <w:pPr>
        <w:rPr>
          <w:sz w:val="20"/>
          <w:szCs w:val="20"/>
        </w:rPr>
      </w:pPr>
    </w:p>
    <w:p w:rsidR="002D1DE2" w:rsidRDefault="002D1DE2" w:rsidP="002D1DE2">
      <w:pPr>
        <w:rPr>
          <w:sz w:val="20"/>
          <w:szCs w:val="20"/>
        </w:rPr>
      </w:pPr>
      <w:proofErr w:type="gramStart"/>
      <w:r>
        <w:rPr>
          <w:sz w:val="20"/>
          <w:szCs w:val="20"/>
        </w:rPr>
        <w:t>Developed</w:t>
      </w:r>
      <w:r w:rsidRPr="000F2FD0">
        <w:rPr>
          <w:sz w:val="20"/>
          <w:szCs w:val="20"/>
        </w:rPr>
        <w:t xml:space="preserve"> a citywide partnership to </w:t>
      </w:r>
      <w:r w:rsidRPr="000F2FD0">
        <w:rPr>
          <w:sz w:val="20"/>
          <w:szCs w:val="20"/>
        </w:rPr>
        <w:lastRenderedPageBreak/>
        <w:t>deliver a coordinated and effective response to rough sleeping.</w:t>
      </w:r>
      <w:proofErr w:type="gramEnd"/>
    </w:p>
    <w:p w:rsidR="003F436F" w:rsidRDefault="003F436F" w:rsidP="00953970">
      <w:pPr>
        <w:rPr>
          <w:sz w:val="20"/>
          <w:szCs w:val="20"/>
        </w:rPr>
      </w:pPr>
    </w:p>
    <w:p w:rsidR="00953970" w:rsidRPr="00953970" w:rsidRDefault="00953970" w:rsidP="00953970">
      <w:pPr>
        <w:rPr>
          <w:sz w:val="20"/>
          <w:szCs w:val="20"/>
        </w:rPr>
      </w:pPr>
      <w:r w:rsidRPr="00953970">
        <w:rPr>
          <w:sz w:val="20"/>
          <w:szCs w:val="20"/>
        </w:rPr>
        <w:t xml:space="preserve">Through the Trailblazer initiative, implemented homelessness prevention services and developed Community Navigators and a Champions’ Network that provides housing training and peer support to other local services. </w:t>
      </w:r>
    </w:p>
    <w:p w:rsidR="000F2FD0" w:rsidRPr="008E6010" w:rsidRDefault="000F2FD0" w:rsidP="00953970">
      <w:pPr>
        <w:rPr>
          <w:sz w:val="20"/>
          <w:szCs w:val="20"/>
        </w:rPr>
      </w:pPr>
    </w:p>
    <w:p w:rsidR="00953970" w:rsidRPr="00953970" w:rsidRDefault="002D1DE2" w:rsidP="00953970">
      <w:pPr>
        <w:rPr>
          <w:sz w:val="20"/>
          <w:szCs w:val="20"/>
        </w:rPr>
      </w:pPr>
      <w:proofErr w:type="gramStart"/>
      <w:r>
        <w:rPr>
          <w:sz w:val="20"/>
          <w:szCs w:val="20"/>
        </w:rPr>
        <w:t>E</w:t>
      </w:r>
      <w:r w:rsidR="00953970" w:rsidRPr="00953970">
        <w:rPr>
          <w:sz w:val="20"/>
          <w:szCs w:val="20"/>
        </w:rPr>
        <w:t>xpand</w:t>
      </w:r>
      <w:r>
        <w:rPr>
          <w:sz w:val="20"/>
          <w:szCs w:val="20"/>
        </w:rPr>
        <w:t>ed</w:t>
      </w:r>
      <w:r w:rsidR="00953970" w:rsidRPr="00953970">
        <w:rPr>
          <w:sz w:val="20"/>
          <w:szCs w:val="20"/>
        </w:rPr>
        <w:t xml:space="preserve"> the Rent Guarantee Scheme that help</w:t>
      </w:r>
      <w:r w:rsidR="00F87CB6">
        <w:rPr>
          <w:sz w:val="20"/>
          <w:szCs w:val="20"/>
        </w:rPr>
        <w:t xml:space="preserve">s people </w:t>
      </w:r>
      <w:r w:rsidR="00953970" w:rsidRPr="00953970">
        <w:rPr>
          <w:sz w:val="20"/>
          <w:szCs w:val="20"/>
        </w:rPr>
        <w:t xml:space="preserve">access </w:t>
      </w:r>
      <w:r w:rsidR="00563C4C">
        <w:rPr>
          <w:sz w:val="20"/>
          <w:szCs w:val="20"/>
        </w:rPr>
        <w:t>p</w:t>
      </w:r>
      <w:r w:rsidR="00953970" w:rsidRPr="00953970">
        <w:rPr>
          <w:sz w:val="20"/>
          <w:szCs w:val="20"/>
        </w:rPr>
        <w:t xml:space="preserve">rivate </w:t>
      </w:r>
      <w:r w:rsidR="00563C4C">
        <w:rPr>
          <w:sz w:val="20"/>
          <w:szCs w:val="20"/>
        </w:rPr>
        <w:t>r</w:t>
      </w:r>
      <w:r w:rsidR="00953970" w:rsidRPr="00953970">
        <w:rPr>
          <w:sz w:val="20"/>
          <w:szCs w:val="20"/>
        </w:rPr>
        <w:t>ented accommodation and reduce</w:t>
      </w:r>
      <w:r w:rsidR="00F87CB6">
        <w:rPr>
          <w:sz w:val="20"/>
          <w:szCs w:val="20"/>
        </w:rPr>
        <w:t>s</w:t>
      </w:r>
      <w:r w:rsidR="00953970" w:rsidRPr="00953970">
        <w:rPr>
          <w:sz w:val="20"/>
          <w:szCs w:val="20"/>
        </w:rPr>
        <w:t xml:space="preserve"> the demand for social</w:t>
      </w:r>
      <w:r w:rsidR="00EF3266">
        <w:rPr>
          <w:sz w:val="20"/>
          <w:szCs w:val="20"/>
        </w:rPr>
        <w:t xml:space="preserve"> </w:t>
      </w:r>
      <w:r w:rsidR="00953970" w:rsidRPr="00953970">
        <w:rPr>
          <w:sz w:val="20"/>
          <w:szCs w:val="20"/>
        </w:rPr>
        <w:t>rented housing.</w:t>
      </w:r>
      <w:proofErr w:type="gramEnd"/>
      <w:r w:rsidR="00953970" w:rsidRPr="00953970">
        <w:rPr>
          <w:sz w:val="20"/>
          <w:szCs w:val="20"/>
        </w:rPr>
        <w:t xml:space="preserve"> </w:t>
      </w:r>
    </w:p>
    <w:p w:rsidR="00B14CAA" w:rsidRDefault="00B14CAA" w:rsidP="00953970">
      <w:pPr>
        <w:rPr>
          <w:sz w:val="20"/>
          <w:szCs w:val="20"/>
        </w:rPr>
      </w:pPr>
    </w:p>
    <w:p w:rsidR="004E25F1" w:rsidRDefault="00424108" w:rsidP="00953970">
      <w:pPr>
        <w:rPr>
          <w:sz w:val="20"/>
          <w:szCs w:val="20"/>
        </w:rPr>
      </w:pPr>
      <w:proofErr w:type="gramStart"/>
      <w:r>
        <w:rPr>
          <w:sz w:val="20"/>
          <w:szCs w:val="20"/>
        </w:rPr>
        <w:t>Continued to</w:t>
      </w:r>
      <w:r w:rsidR="005449BB">
        <w:rPr>
          <w:sz w:val="20"/>
          <w:szCs w:val="20"/>
        </w:rPr>
        <w:t xml:space="preserve"> improve housing </w:t>
      </w:r>
      <w:r w:rsidR="00953970" w:rsidRPr="00953970">
        <w:rPr>
          <w:sz w:val="20"/>
          <w:szCs w:val="20"/>
        </w:rPr>
        <w:t xml:space="preserve">standards for </w:t>
      </w:r>
      <w:r w:rsidR="00F87CB6" w:rsidRPr="00953970">
        <w:rPr>
          <w:sz w:val="20"/>
          <w:szCs w:val="20"/>
        </w:rPr>
        <w:t>residents</w:t>
      </w:r>
      <w:r w:rsidR="00EA0958">
        <w:rPr>
          <w:sz w:val="20"/>
          <w:szCs w:val="20"/>
        </w:rPr>
        <w:t xml:space="preserve"> in private rented homes</w:t>
      </w:r>
      <w:r w:rsidR="003E21A7">
        <w:rPr>
          <w:sz w:val="20"/>
          <w:szCs w:val="20"/>
        </w:rPr>
        <w:t>.</w:t>
      </w:r>
      <w:proofErr w:type="gramEnd"/>
      <w:r w:rsidR="00D35F6B">
        <w:rPr>
          <w:sz w:val="20"/>
          <w:szCs w:val="20"/>
        </w:rPr>
        <w:t xml:space="preserve">  </w:t>
      </w:r>
      <w:r w:rsidR="00953970" w:rsidRPr="00953970">
        <w:rPr>
          <w:sz w:val="20"/>
          <w:szCs w:val="20"/>
        </w:rPr>
        <w:t>Carried out over 800 investigations into unauthorised dwellings</w:t>
      </w:r>
      <w:r w:rsidR="002D1DE2">
        <w:rPr>
          <w:sz w:val="20"/>
          <w:szCs w:val="20"/>
        </w:rPr>
        <w:t>,</w:t>
      </w:r>
      <w:r w:rsidR="00953970" w:rsidRPr="00953970">
        <w:rPr>
          <w:sz w:val="20"/>
          <w:szCs w:val="20"/>
        </w:rPr>
        <w:t xml:space="preserve"> </w:t>
      </w:r>
      <w:r w:rsidR="0005110B">
        <w:rPr>
          <w:sz w:val="20"/>
          <w:szCs w:val="20"/>
        </w:rPr>
        <w:t>served 390 notices on landlords to improve substandard accommodation</w:t>
      </w:r>
      <w:r w:rsidR="002D1DE2">
        <w:rPr>
          <w:sz w:val="20"/>
          <w:szCs w:val="20"/>
        </w:rPr>
        <w:t>, with</w:t>
      </w:r>
      <w:r w:rsidR="002D1DE2" w:rsidRPr="00953970">
        <w:rPr>
          <w:sz w:val="20"/>
          <w:szCs w:val="20"/>
        </w:rPr>
        <w:t xml:space="preserve"> 26 financial penalties t</w:t>
      </w:r>
      <w:r w:rsidR="002D1DE2">
        <w:rPr>
          <w:sz w:val="20"/>
          <w:szCs w:val="20"/>
        </w:rPr>
        <w:t>otalling £244,000 issued to landlords, and two prosecutions</w:t>
      </w:r>
      <w:r w:rsidR="002D1DE2" w:rsidRPr="00953970">
        <w:rPr>
          <w:sz w:val="20"/>
          <w:szCs w:val="20"/>
        </w:rPr>
        <w:t>,</w:t>
      </w:r>
    </w:p>
    <w:p w:rsidR="00127EB6" w:rsidRDefault="00127EB6" w:rsidP="00953970">
      <w:pPr>
        <w:rPr>
          <w:b/>
          <w:sz w:val="20"/>
          <w:szCs w:val="20"/>
        </w:rPr>
      </w:pPr>
    </w:p>
    <w:p w:rsidR="008859CD" w:rsidRPr="00A22451" w:rsidRDefault="008859CD" w:rsidP="008859CD">
      <w:pPr>
        <w:rPr>
          <w:sz w:val="20"/>
          <w:szCs w:val="20"/>
        </w:rPr>
      </w:pPr>
      <w:proofErr w:type="gramStart"/>
      <w:r w:rsidRPr="00A22451">
        <w:rPr>
          <w:sz w:val="20"/>
          <w:szCs w:val="20"/>
        </w:rPr>
        <w:t xml:space="preserve">Introduced an innovative Housing Assistance and Disabled Adaptation Policy to increase </w:t>
      </w:r>
      <w:r w:rsidR="00563C4C">
        <w:rPr>
          <w:sz w:val="20"/>
          <w:szCs w:val="20"/>
        </w:rPr>
        <w:t>help</w:t>
      </w:r>
      <w:r w:rsidRPr="00A22451">
        <w:rPr>
          <w:sz w:val="20"/>
          <w:szCs w:val="20"/>
        </w:rPr>
        <w:t xml:space="preserve"> for elderly and disabled people that is now used nationally as a best practice example</w:t>
      </w:r>
      <w:r>
        <w:rPr>
          <w:sz w:val="20"/>
          <w:szCs w:val="20"/>
        </w:rPr>
        <w:t>.</w:t>
      </w:r>
      <w:proofErr w:type="gramEnd"/>
      <w:r w:rsidRPr="00A22451">
        <w:rPr>
          <w:sz w:val="20"/>
          <w:szCs w:val="20"/>
        </w:rPr>
        <w:t xml:space="preserve"> </w:t>
      </w:r>
    </w:p>
    <w:p w:rsidR="008859CD" w:rsidRDefault="008859CD" w:rsidP="00953970">
      <w:pPr>
        <w:rPr>
          <w:b/>
          <w:sz w:val="20"/>
          <w:szCs w:val="20"/>
        </w:rPr>
      </w:pPr>
    </w:p>
    <w:p w:rsidR="005E1133" w:rsidRPr="00F87CB6" w:rsidRDefault="005E1133" w:rsidP="00953970">
      <w:pPr>
        <w:rPr>
          <w:b/>
          <w:sz w:val="20"/>
          <w:szCs w:val="20"/>
        </w:rPr>
      </w:pPr>
      <w:r w:rsidRPr="00F87CB6">
        <w:rPr>
          <w:b/>
          <w:sz w:val="20"/>
          <w:szCs w:val="20"/>
        </w:rPr>
        <w:lastRenderedPageBreak/>
        <w:t>Areas of Focus 201</w:t>
      </w:r>
      <w:r w:rsidR="00EB3B24" w:rsidRPr="00F87CB6">
        <w:rPr>
          <w:b/>
          <w:sz w:val="20"/>
          <w:szCs w:val="20"/>
        </w:rPr>
        <w:t>9</w:t>
      </w:r>
      <w:r w:rsidRPr="00F87CB6">
        <w:rPr>
          <w:b/>
          <w:sz w:val="20"/>
          <w:szCs w:val="20"/>
        </w:rPr>
        <w:t xml:space="preserve"> – 2020</w:t>
      </w:r>
    </w:p>
    <w:p w:rsidR="00D864EF" w:rsidRPr="00163A2A" w:rsidRDefault="00D864EF" w:rsidP="00163A2A">
      <w:pPr>
        <w:rPr>
          <w:sz w:val="20"/>
          <w:szCs w:val="20"/>
        </w:rPr>
      </w:pPr>
    </w:p>
    <w:p w:rsidR="0030116B" w:rsidRDefault="00F3738F" w:rsidP="0030116B">
      <w:pPr>
        <w:rPr>
          <w:sz w:val="20"/>
          <w:szCs w:val="20"/>
        </w:rPr>
      </w:pPr>
      <w:r>
        <w:rPr>
          <w:sz w:val="20"/>
          <w:szCs w:val="20"/>
        </w:rPr>
        <w:t>Work through OCHL and with Registered Providers to i</w:t>
      </w:r>
      <w:r w:rsidR="00C66B66">
        <w:rPr>
          <w:sz w:val="20"/>
          <w:szCs w:val="20"/>
        </w:rPr>
        <w:t xml:space="preserve">ncrease the delivery of affordable </w:t>
      </w:r>
      <w:r w:rsidR="00594AE8">
        <w:rPr>
          <w:sz w:val="20"/>
          <w:szCs w:val="20"/>
        </w:rPr>
        <w:t>housing</w:t>
      </w:r>
      <w:r w:rsidR="00C66B66">
        <w:rPr>
          <w:sz w:val="20"/>
          <w:szCs w:val="20"/>
        </w:rPr>
        <w:t xml:space="preserve"> </w:t>
      </w:r>
      <w:r w:rsidR="00594AE8">
        <w:rPr>
          <w:sz w:val="20"/>
          <w:szCs w:val="20"/>
        </w:rPr>
        <w:t xml:space="preserve">in Oxford, </w:t>
      </w:r>
      <w:r w:rsidR="00C66B66">
        <w:rPr>
          <w:sz w:val="20"/>
          <w:szCs w:val="20"/>
        </w:rPr>
        <w:t>in</w:t>
      </w:r>
      <w:r w:rsidR="00594AE8">
        <w:rPr>
          <w:sz w:val="20"/>
          <w:szCs w:val="20"/>
        </w:rPr>
        <w:t>cluding social</w:t>
      </w:r>
      <w:r w:rsidR="00EF3266">
        <w:rPr>
          <w:sz w:val="20"/>
          <w:szCs w:val="20"/>
        </w:rPr>
        <w:t xml:space="preserve"> </w:t>
      </w:r>
      <w:r w:rsidR="00594AE8">
        <w:rPr>
          <w:sz w:val="20"/>
          <w:szCs w:val="20"/>
        </w:rPr>
        <w:t>rented homes,</w:t>
      </w:r>
      <w:r w:rsidR="00C66B66">
        <w:rPr>
          <w:sz w:val="20"/>
          <w:szCs w:val="20"/>
        </w:rPr>
        <w:t xml:space="preserve"> </w:t>
      </w:r>
      <w:r w:rsidR="00594AE8">
        <w:rPr>
          <w:sz w:val="20"/>
          <w:szCs w:val="20"/>
        </w:rPr>
        <w:t>through</w:t>
      </w:r>
      <w:r w:rsidR="00C66B66">
        <w:rPr>
          <w:sz w:val="20"/>
          <w:szCs w:val="20"/>
        </w:rPr>
        <w:t xml:space="preserve"> Growth Deal funding</w:t>
      </w:r>
      <w:r w:rsidR="00594AE8">
        <w:rPr>
          <w:sz w:val="20"/>
          <w:szCs w:val="20"/>
        </w:rPr>
        <w:t>,</w:t>
      </w:r>
      <w:r w:rsidR="00C66B66">
        <w:rPr>
          <w:sz w:val="20"/>
          <w:szCs w:val="20"/>
        </w:rPr>
        <w:t xml:space="preserve"> with </w:t>
      </w:r>
      <w:r w:rsidR="00594AE8">
        <w:rPr>
          <w:sz w:val="20"/>
          <w:szCs w:val="20"/>
        </w:rPr>
        <w:t xml:space="preserve">work starting on </w:t>
      </w:r>
      <w:r w:rsidR="00C66B66">
        <w:rPr>
          <w:sz w:val="20"/>
          <w:szCs w:val="20"/>
        </w:rPr>
        <w:t>over 600</w:t>
      </w:r>
      <w:r w:rsidR="00594AE8">
        <w:rPr>
          <w:sz w:val="20"/>
          <w:szCs w:val="20"/>
        </w:rPr>
        <w:t xml:space="preserve"> units</w:t>
      </w:r>
      <w:r w:rsidR="00C66B66">
        <w:rPr>
          <w:sz w:val="20"/>
          <w:szCs w:val="20"/>
        </w:rPr>
        <w:t xml:space="preserve"> </w:t>
      </w:r>
      <w:r w:rsidR="00594AE8">
        <w:rPr>
          <w:sz w:val="20"/>
          <w:szCs w:val="20"/>
        </w:rPr>
        <w:t xml:space="preserve">by Mar 2021. </w:t>
      </w:r>
    </w:p>
    <w:p w:rsidR="0030116B" w:rsidRDefault="0030116B" w:rsidP="0030116B">
      <w:pPr>
        <w:rPr>
          <w:sz w:val="20"/>
          <w:szCs w:val="20"/>
        </w:rPr>
      </w:pPr>
    </w:p>
    <w:p w:rsidR="0030116B" w:rsidRDefault="00163A2A" w:rsidP="0030116B">
      <w:pPr>
        <w:rPr>
          <w:sz w:val="20"/>
          <w:szCs w:val="20"/>
        </w:rPr>
      </w:pPr>
      <w:r w:rsidRPr="00163A2A">
        <w:rPr>
          <w:sz w:val="20"/>
          <w:szCs w:val="20"/>
        </w:rPr>
        <w:t xml:space="preserve">Continue joint venture </w:t>
      </w:r>
      <w:r w:rsidR="002E42CA">
        <w:rPr>
          <w:sz w:val="20"/>
          <w:szCs w:val="20"/>
        </w:rPr>
        <w:t xml:space="preserve">working </w:t>
      </w:r>
      <w:r w:rsidRPr="00163A2A">
        <w:rPr>
          <w:sz w:val="20"/>
          <w:szCs w:val="20"/>
        </w:rPr>
        <w:t xml:space="preserve">with Grosvenor Developments Ltd to bring forward up to </w:t>
      </w:r>
      <w:r w:rsidR="002E42CA" w:rsidRPr="00163A2A">
        <w:rPr>
          <w:sz w:val="20"/>
          <w:szCs w:val="20"/>
        </w:rPr>
        <w:t>8</w:t>
      </w:r>
      <w:r w:rsidR="002E42CA">
        <w:rPr>
          <w:sz w:val="20"/>
          <w:szCs w:val="20"/>
        </w:rPr>
        <w:t>85</w:t>
      </w:r>
      <w:r w:rsidR="002E42CA" w:rsidRPr="00163A2A">
        <w:rPr>
          <w:sz w:val="20"/>
          <w:szCs w:val="20"/>
        </w:rPr>
        <w:t xml:space="preserve"> </w:t>
      </w:r>
      <w:r w:rsidRPr="00163A2A">
        <w:rPr>
          <w:sz w:val="20"/>
          <w:szCs w:val="20"/>
        </w:rPr>
        <w:t xml:space="preserve">new homes at Barton </w:t>
      </w:r>
      <w:r w:rsidR="002E42CA">
        <w:rPr>
          <w:sz w:val="20"/>
          <w:szCs w:val="20"/>
        </w:rPr>
        <w:t xml:space="preserve">Park together with a new primary school </w:t>
      </w:r>
      <w:r w:rsidRPr="00163A2A">
        <w:rPr>
          <w:sz w:val="20"/>
          <w:szCs w:val="20"/>
        </w:rPr>
        <w:t xml:space="preserve">and sports facilities.  </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t xml:space="preserve">Complete the development of a 37 bedroom supported housing scheme in </w:t>
      </w:r>
      <w:proofErr w:type="spellStart"/>
      <w:r w:rsidRPr="00163A2A">
        <w:rPr>
          <w:sz w:val="20"/>
          <w:szCs w:val="20"/>
        </w:rPr>
        <w:t>Cowley</w:t>
      </w:r>
      <w:proofErr w:type="spellEnd"/>
      <w:r w:rsidRPr="00163A2A">
        <w:rPr>
          <w:sz w:val="20"/>
          <w:szCs w:val="20"/>
        </w:rPr>
        <w:t xml:space="preserve">.    </w:t>
      </w:r>
    </w:p>
    <w:p w:rsidR="0030116B" w:rsidRDefault="0030116B" w:rsidP="0030116B">
      <w:pPr>
        <w:rPr>
          <w:sz w:val="20"/>
          <w:szCs w:val="20"/>
        </w:rPr>
      </w:pPr>
    </w:p>
    <w:p w:rsidR="00403282" w:rsidRDefault="00163A2A" w:rsidP="00403282">
      <w:pPr>
        <w:rPr>
          <w:sz w:val="20"/>
          <w:szCs w:val="20"/>
        </w:rPr>
      </w:pPr>
      <w:r w:rsidRPr="00163A2A">
        <w:rPr>
          <w:sz w:val="20"/>
          <w:szCs w:val="20"/>
        </w:rPr>
        <w:t>Continue our Trailblazer programme by securing additional appropriate accommodation and early intervention support for households who are homeless or at risk of homelessness</w:t>
      </w:r>
      <w:r w:rsidR="008E49DA">
        <w:rPr>
          <w:sz w:val="20"/>
          <w:szCs w:val="20"/>
        </w:rPr>
        <w:t xml:space="preserve">.  </w:t>
      </w:r>
    </w:p>
    <w:p w:rsidR="00403282" w:rsidRDefault="00403282" w:rsidP="00403282">
      <w:pPr>
        <w:rPr>
          <w:sz w:val="20"/>
          <w:szCs w:val="20"/>
        </w:rPr>
      </w:pPr>
    </w:p>
    <w:p w:rsidR="00403282" w:rsidRDefault="00403282" w:rsidP="00403282">
      <w:pPr>
        <w:rPr>
          <w:sz w:val="20"/>
        </w:rPr>
      </w:pPr>
      <w:r>
        <w:rPr>
          <w:sz w:val="20"/>
        </w:rPr>
        <w:t>I</w:t>
      </w:r>
      <w:r w:rsidRPr="00127EB6">
        <w:rPr>
          <w:sz w:val="20"/>
        </w:rPr>
        <w:t xml:space="preserve">ncrease homelessness budget </w:t>
      </w:r>
      <w:r>
        <w:rPr>
          <w:sz w:val="20"/>
        </w:rPr>
        <w:t xml:space="preserve">by £200,000 </w:t>
      </w:r>
      <w:r w:rsidRPr="00127EB6">
        <w:rPr>
          <w:sz w:val="20"/>
        </w:rPr>
        <w:t>to £1.7 million a year</w:t>
      </w:r>
      <w:r w:rsidR="00885973">
        <w:rPr>
          <w:sz w:val="20"/>
        </w:rPr>
        <w:t xml:space="preserve"> for services for homeless people</w:t>
      </w:r>
      <w:r w:rsidRPr="00127EB6">
        <w:rPr>
          <w:sz w:val="20"/>
        </w:rPr>
        <w:t xml:space="preserve">, </w:t>
      </w:r>
      <w:r w:rsidR="00EF3266">
        <w:rPr>
          <w:sz w:val="20"/>
        </w:rPr>
        <w:t>and mak</w:t>
      </w:r>
      <w:r w:rsidR="00B27D33">
        <w:rPr>
          <w:sz w:val="20"/>
        </w:rPr>
        <w:t>e</w:t>
      </w:r>
      <w:r w:rsidR="00B27D33" w:rsidRPr="00127EB6">
        <w:rPr>
          <w:sz w:val="20"/>
        </w:rPr>
        <w:t xml:space="preserve"> </w:t>
      </w:r>
      <w:r w:rsidRPr="00127EB6">
        <w:rPr>
          <w:sz w:val="20"/>
        </w:rPr>
        <w:t>leisure services available for free to homeless pathway clients</w:t>
      </w:r>
      <w:r w:rsidR="00EF3266">
        <w:rPr>
          <w:sz w:val="20"/>
        </w:rPr>
        <w:t>.</w:t>
      </w:r>
    </w:p>
    <w:p w:rsidR="0030116B" w:rsidRDefault="0030116B" w:rsidP="0030116B">
      <w:pPr>
        <w:rPr>
          <w:sz w:val="20"/>
          <w:szCs w:val="20"/>
        </w:rPr>
      </w:pPr>
    </w:p>
    <w:p w:rsidR="00163A2A" w:rsidRPr="00163A2A" w:rsidRDefault="00EF3266" w:rsidP="0030116B">
      <w:pPr>
        <w:rPr>
          <w:sz w:val="20"/>
          <w:szCs w:val="20"/>
        </w:rPr>
      </w:pPr>
      <w:r>
        <w:rPr>
          <w:sz w:val="20"/>
          <w:szCs w:val="20"/>
        </w:rPr>
        <w:t>Provide f</w:t>
      </w:r>
      <w:r w:rsidR="001F4BC6">
        <w:rPr>
          <w:sz w:val="20"/>
          <w:szCs w:val="20"/>
        </w:rPr>
        <w:t xml:space="preserve">urther </w:t>
      </w:r>
      <w:r w:rsidR="00163A2A" w:rsidRPr="00163A2A">
        <w:rPr>
          <w:sz w:val="20"/>
          <w:szCs w:val="20"/>
        </w:rPr>
        <w:t>support</w:t>
      </w:r>
      <w:r w:rsidR="00B27D33">
        <w:rPr>
          <w:sz w:val="20"/>
          <w:szCs w:val="20"/>
        </w:rPr>
        <w:t xml:space="preserve"> </w:t>
      </w:r>
      <w:r w:rsidR="00885973">
        <w:rPr>
          <w:sz w:val="20"/>
          <w:szCs w:val="20"/>
        </w:rPr>
        <w:t xml:space="preserve">to achieve our aim that no one needs to sleep rough </w:t>
      </w:r>
      <w:r w:rsidR="00B27D33">
        <w:rPr>
          <w:sz w:val="20"/>
          <w:szCs w:val="20"/>
        </w:rPr>
        <w:t>on our streets, including</w:t>
      </w:r>
      <w:r w:rsidR="00885973">
        <w:rPr>
          <w:sz w:val="20"/>
          <w:szCs w:val="20"/>
        </w:rPr>
        <w:t xml:space="preserve"> more</w:t>
      </w:r>
      <w:r w:rsidR="00B27D33">
        <w:rPr>
          <w:sz w:val="20"/>
          <w:szCs w:val="20"/>
        </w:rPr>
        <w:t xml:space="preserve"> winter</w:t>
      </w:r>
      <w:r w:rsidR="00885973">
        <w:rPr>
          <w:sz w:val="20"/>
          <w:szCs w:val="20"/>
        </w:rPr>
        <w:t xml:space="preserve"> provision and </w:t>
      </w:r>
      <w:r w:rsidR="002E42CA">
        <w:rPr>
          <w:sz w:val="20"/>
          <w:szCs w:val="20"/>
        </w:rPr>
        <w:t>c</w:t>
      </w:r>
      <w:r w:rsidR="000766A7">
        <w:rPr>
          <w:sz w:val="20"/>
          <w:szCs w:val="20"/>
        </w:rPr>
        <w:t>ontinu</w:t>
      </w:r>
      <w:r w:rsidR="00885973">
        <w:rPr>
          <w:sz w:val="20"/>
          <w:szCs w:val="20"/>
        </w:rPr>
        <w:t>ing</w:t>
      </w:r>
      <w:r w:rsidR="000766A7">
        <w:rPr>
          <w:sz w:val="20"/>
          <w:szCs w:val="20"/>
        </w:rPr>
        <w:t xml:space="preserve"> our active role in the cit</w:t>
      </w:r>
      <w:r w:rsidR="00563C4C">
        <w:rPr>
          <w:sz w:val="20"/>
          <w:szCs w:val="20"/>
        </w:rPr>
        <w:t>y</w:t>
      </w:r>
      <w:r w:rsidR="008075E9">
        <w:rPr>
          <w:sz w:val="20"/>
          <w:szCs w:val="20"/>
        </w:rPr>
        <w:t xml:space="preserve">wide partnership to </w:t>
      </w:r>
      <w:r w:rsidR="00885973">
        <w:rPr>
          <w:sz w:val="20"/>
          <w:szCs w:val="20"/>
        </w:rPr>
        <w:t>tackle</w:t>
      </w:r>
      <w:r w:rsidR="000766A7">
        <w:rPr>
          <w:sz w:val="20"/>
          <w:szCs w:val="20"/>
        </w:rPr>
        <w:t xml:space="preserve"> rough sleeping.</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lastRenderedPageBreak/>
        <w:t>Continue enforcement against rogue landlords</w:t>
      </w:r>
      <w:r w:rsidR="002E42CA">
        <w:rPr>
          <w:sz w:val="20"/>
          <w:szCs w:val="20"/>
        </w:rPr>
        <w:t>,</w:t>
      </w:r>
      <w:r w:rsidRPr="00163A2A">
        <w:rPr>
          <w:sz w:val="20"/>
          <w:szCs w:val="20"/>
        </w:rPr>
        <w:t xml:space="preserve"> utilis</w:t>
      </w:r>
      <w:r w:rsidR="002E42CA">
        <w:rPr>
          <w:sz w:val="20"/>
          <w:szCs w:val="20"/>
        </w:rPr>
        <w:t>ing</w:t>
      </w:r>
      <w:r w:rsidRPr="00163A2A">
        <w:rPr>
          <w:sz w:val="20"/>
          <w:szCs w:val="20"/>
        </w:rPr>
        <w:t xml:space="preserve"> new legal powers to improve the management of the private rented sector and to protect and improve tenants’ lives. </w:t>
      </w:r>
    </w:p>
    <w:p w:rsidR="0030116B" w:rsidRDefault="0030116B" w:rsidP="0030116B">
      <w:pPr>
        <w:rPr>
          <w:sz w:val="20"/>
          <w:szCs w:val="20"/>
        </w:rPr>
      </w:pPr>
    </w:p>
    <w:p w:rsidR="00163A2A" w:rsidRPr="00163A2A" w:rsidRDefault="00163A2A" w:rsidP="0030116B">
      <w:pPr>
        <w:rPr>
          <w:sz w:val="20"/>
          <w:szCs w:val="20"/>
        </w:rPr>
      </w:pPr>
      <w:r w:rsidRPr="00163A2A">
        <w:rPr>
          <w:sz w:val="20"/>
          <w:szCs w:val="20"/>
        </w:rPr>
        <w:t xml:space="preserve">Renew the Private Sector Housing Policy </w:t>
      </w:r>
      <w:r w:rsidR="00EF3266">
        <w:rPr>
          <w:sz w:val="20"/>
          <w:szCs w:val="20"/>
        </w:rPr>
        <w:t>to reflect</w:t>
      </w:r>
      <w:r w:rsidRPr="00163A2A">
        <w:rPr>
          <w:sz w:val="20"/>
          <w:szCs w:val="20"/>
        </w:rPr>
        <w:t xml:space="preserve"> the impact of the Additional Licensing Scheme for HMOs</w:t>
      </w:r>
      <w:r w:rsidR="00F3738F">
        <w:rPr>
          <w:sz w:val="20"/>
          <w:szCs w:val="20"/>
        </w:rPr>
        <w:t>,</w:t>
      </w:r>
      <w:r w:rsidRPr="00163A2A">
        <w:rPr>
          <w:sz w:val="20"/>
          <w:szCs w:val="20"/>
        </w:rPr>
        <w:t xml:space="preserve"> and </w:t>
      </w:r>
      <w:r w:rsidR="00EF3266">
        <w:rPr>
          <w:sz w:val="20"/>
          <w:szCs w:val="20"/>
        </w:rPr>
        <w:t xml:space="preserve">consider </w:t>
      </w:r>
      <w:r w:rsidRPr="00163A2A">
        <w:rPr>
          <w:sz w:val="20"/>
          <w:szCs w:val="20"/>
        </w:rPr>
        <w:t>whether further property licensing would provide the step change in standards that is needed to improve tenant’s lives.</w:t>
      </w:r>
    </w:p>
    <w:p w:rsidR="008E49DA" w:rsidRDefault="008E49DA" w:rsidP="0030116B">
      <w:pPr>
        <w:rPr>
          <w:sz w:val="20"/>
          <w:szCs w:val="20"/>
        </w:rPr>
      </w:pPr>
    </w:p>
    <w:p w:rsidR="0030116B" w:rsidRDefault="00403282" w:rsidP="0030116B">
      <w:pPr>
        <w:rPr>
          <w:sz w:val="20"/>
          <w:szCs w:val="20"/>
        </w:rPr>
      </w:pPr>
      <w:r w:rsidRPr="00403282">
        <w:rPr>
          <w:sz w:val="20"/>
          <w:szCs w:val="20"/>
        </w:rPr>
        <w:t>Implement Premium Council Tax of 100 per cent additional tax for properties that have been empty for more than two years with effect from 01 April 2019</w:t>
      </w:r>
      <w:r w:rsidR="00885973">
        <w:rPr>
          <w:sz w:val="20"/>
          <w:szCs w:val="20"/>
        </w:rPr>
        <w:t xml:space="preserve"> to encourage more empty properties back into use.</w:t>
      </w:r>
      <w:r w:rsidRPr="00403282">
        <w:rPr>
          <w:sz w:val="20"/>
          <w:szCs w:val="20"/>
        </w:rPr>
        <w:t xml:space="preserve"> </w:t>
      </w:r>
    </w:p>
    <w:p w:rsidR="000F2FD0" w:rsidRDefault="000F2FD0" w:rsidP="0030116B">
      <w:pPr>
        <w:rPr>
          <w:sz w:val="20"/>
          <w:szCs w:val="20"/>
        </w:rPr>
      </w:pPr>
    </w:p>
    <w:p w:rsidR="000F2FD0" w:rsidRPr="00163A2A" w:rsidRDefault="000F2FD0" w:rsidP="0030116B">
      <w:pPr>
        <w:rPr>
          <w:b/>
          <w:sz w:val="20"/>
          <w:szCs w:val="20"/>
        </w:rPr>
      </w:pPr>
    </w:p>
    <w:sectPr w:rsidR="000F2FD0" w:rsidRPr="00163A2A" w:rsidSect="0020631E">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A9" w:rsidRDefault="000437A9" w:rsidP="00CC4CB0">
      <w:r>
        <w:separator/>
      </w:r>
    </w:p>
  </w:endnote>
  <w:endnote w:type="continuationSeparator" w:id="0">
    <w:p w:rsidR="000437A9" w:rsidRDefault="000437A9" w:rsidP="00CC4CB0">
      <w:r>
        <w:continuationSeparator/>
      </w:r>
    </w:p>
  </w:endnote>
  <w:endnote w:type="continuationNotice" w:id="1">
    <w:p w:rsidR="000437A9" w:rsidRDefault="0004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A9" w:rsidRDefault="000437A9" w:rsidP="00CC4CB0">
      <w:r>
        <w:separator/>
      </w:r>
    </w:p>
  </w:footnote>
  <w:footnote w:type="continuationSeparator" w:id="0">
    <w:p w:rsidR="000437A9" w:rsidRDefault="000437A9" w:rsidP="00CC4CB0">
      <w:r>
        <w:continuationSeparator/>
      </w:r>
    </w:p>
  </w:footnote>
  <w:footnote w:type="continuationNotice" w:id="1">
    <w:p w:rsidR="000437A9" w:rsidRDefault="00043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B0" w:rsidRDefault="003B2EE9" w:rsidP="003B2EE9">
    <w:pPr>
      <w:pStyle w:val="Header"/>
      <w:numPr>
        <w:ilvl w:val="0"/>
        <w:numId w:val="23"/>
      </w:numPr>
      <w:jc w:val="center"/>
      <w:rPr>
        <w:b/>
      </w:rPr>
    </w:pPr>
    <w:r>
      <w:rPr>
        <w:b/>
      </w:rPr>
      <w:t>Meeting Housing Needs</w:t>
    </w:r>
  </w:p>
  <w:p w:rsidR="006E3351" w:rsidRPr="006E3351" w:rsidRDefault="003B2EE9" w:rsidP="00CC4CB0">
    <w:pPr>
      <w:pStyle w:val="Header"/>
      <w:jc w:val="center"/>
      <w:rPr>
        <w:b/>
        <w:sz w:val="20"/>
        <w:szCs w:val="20"/>
      </w:rPr>
    </w:pPr>
    <w:r>
      <w:rPr>
        <w:b/>
        <w:sz w:val="20"/>
        <w:szCs w:val="20"/>
      </w:rPr>
      <w:t xml:space="preserve">Improving Oxford residents’ access to affordable and high-quality homes in good environments that </w:t>
    </w:r>
    <w:r w:rsidR="00314AC4">
      <w:rPr>
        <w:b/>
        <w:sz w:val="20"/>
        <w:szCs w:val="20"/>
      </w:rPr>
      <w:t>are close to jobs and</w:t>
    </w:r>
    <w:r w:rsidR="00042806">
      <w:rPr>
        <w:b/>
        <w:sz w:val="20"/>
        <w:szCs w:val="20"/>
      </w:rPr>
      <w:t xml:space="preserve"> facilities</w:t>
    </w:r>
  </w:p>
  <w:p w:rsidR="00CC4CB0" w:rsidRDefault="00CC4C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B0" w:rsidRDefault="005F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B94"/>
    <w:multiLevelType w:val="hybridMultilevel"/>
    <w:tmpl w:val="CDA6FD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76F1B"/>
    <w:multiLevelType w:val="hybridMultilevel"/>
    <w:tmpl w:val="7AD23B66"/>
    <w:lvl w:ilvl="0" w:tplc="C0F87218">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7231A"/>
    <w:multiLevelType w:val="hybridMultilevel"/>
    <w:tmpl w:val="A5B45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35EE4"/>
    <w:multiLevelType w:val="hybridMultilevel"/>
    <w:tmpl w:val="A5F068B4"/>
    <w:lvl w:ilvl="0" w:tplc="08090001">
      <w:start w:val="1"/>
      <w:numFmt w:val="bullet"/>
      <w:lvlText w:val=""/>
      <w:lvlJc w:val="left"/>
      <w:pPr>
        <w:ind w:left="720" w:hanging="360"/>
      </w:pPr>
      <w:rPr>
        <w:rFonts w:ascii="Symbol" w:hAnsi="Symbol" w:hint="default"/>
      </w:rPr>
    </w:lvl>
    <w:lvl w:ilvl="1" w:tplc="26A276D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31262"/>
    <w:multiLevelType w:val="hybridMultilevel"/>
    <w:tmpl w:val="D6F8A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E46F3"/>
    <w:multiLevelType w:val="hybridMultilevel"/>
    <w:tmpl w:val="38C8A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B71ADA"/>
    <w:multiLevelType w:val="hybridMultilevel"/>
    <w:tmpl w:val="B3E87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D3172"/>
    <w:multiLevelType w:val="hybridMultilevel"/>
    <w:tmpl w:val="449A4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390478"/>
    <w:multiLevelType w:val="hybridMultilevel"/>
    <w:tmpl w:val="86588296"/>
    <w:lvl w:ilvl="0" w:tplc="DAF20F4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470E8"/>
    <w:multiLevelType w:val="hybridMultilevel"/>
    <w:tmpl w:val="226A964E"/>
    <w:lvl w:ilvl="0" w:tplc="2A0EA13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7A2DB9"/>
    <w:multiLevelType w:val="hybridMultilevel"/>
    <w:tmpl w:val="7AE06A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B20F6B"/>
    <w:multiLevelType w:val="hybridMultilevel"/>
    <w:tmpl w:val="418AC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5F7AEF"/>
    <w:multiLevelType w:val="hybridMultilevel"/>
    <w:tmpl w:val="CF9E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2F2FF0"/>
    <w:multiLevelType w:val="hybridMultilevel"/>
    <w:tmpl w:val="93E64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D25656"/>
    <w:multiLevelType w:val="hybridMultilevel"/>
    <w:tmpl w:val="E2EE5B9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nsid w:val="5CD354D5"/>
    <w:multiLevelType w:val="hybridMultilevel"/>
    <w:tmpl w:val="E4BA4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611262"/>
    <w:multiLevelType w:val="hybridMultilevel"/>
    <w:tmpl w:val="F33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04536C"/>
    <w:multiLevelType w:val="hybridMultilevel"/>
    <w:tmpl w:val="1F0A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A45603"/>
    <w:multiLevelType w:val="hybridMultilevel"/>
    <w:tmpl w:val="D23A9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E86496"/>
    <w:multiLevelType w:val="hybridMultilevel"/>
    <w:tmpl w:val="53B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034D7"/>
    <w:multiLevelType w:val="hybridMultilevel"/>
    <w:tmpl w:val="D390E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F4892"/>
    <w:multiLevelType w:val="hybridMultilevel"/>
    <w:tmpl w:val="922A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353761"/>
    <w:multiLevelType w:val="hybridMultilevel"/>
    <w:tmpl w:val="0F5C79D8"/>
    <w:lvl w:ilvl="0" w:tplc="08090001">
      <w:start w:val="1"/>
      <w:numFmt w:val="bullet"/>
      <w:lvlText w:val=""/>
      <w:lvlJc w:val="left"/>
      <w:pPr>
        <w:ind w:left="360" w:hanging="360"/>
      </w:pPr>
      <w:rPr>
        <w:rFonts w:ascii="Symbol" w:hAnsi="Symbol" w:hint="default"/>
      </w:rPr>
    </w:lvl>
    <w:lvl w:ilvl="1" w:tplc="BDF2A31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DC14EE"/>
    <w:multiLevelType w:val="hybridMultilevel"/>
    <w:tmpl w:val="5010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A2A9A"/>
    <w:multiLevelType w:val="hybridMultilevel"/>
    <w:tmpl w:val="05968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49045D"/>
    <w:multiLevelType w:val="hybridMultilevel"/>
    <w:tmpl w:val="39B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C2557EC"/>
    <w:multiLevelType w:val="hybridMultilevel"/>
    <w:tmpl w:val="C64A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5"/>
  </w:num>
  <w:num w:numId="3">
    <w:abstractNumId w:val="10"/>
  </w:num>
  <w:num w:numId="4">
    <w:abstractNumId w:val="11"/>
  </w:num>
  <w:num w:numId="5">
    <w:abstractNumId w:val="2"/>
  </w:num>
  <w:num w:numId="6">
    <w:abstractNumId w:val="18"/>
  </w:num>
  <w:num w:numId="7">
    <w:abstractNumId w:val="19"/>
  </w:num>
  <w:num w:numId="8">
    <w:abstractNumId w:val="14"/>
  </w:num>
  <w:num w:numId="9">
    <w:abstractNumId w:val="5"/>
  </w:num>
  <w:num w:numId="10">
    <w:abstractNumId w:val="16"/>
  </w:num>
  <w:num w:numId="11">
    <w:abstractNumId w:val="22"/>
  </w:num>
  <w:num w:numId="12">
    <w:abstractNumId w:val="13"/>
  </w:num>
  <w:num w:numId="13">
    <w:abstractNumId w:val="7"/>
  </w:num>
  <w:num w:numId="14">
    <w:abstractNumId w:val="12"/>
  </w:num>
  <w:num w:numId="15">
    <w:abstractNumId w:val="21"/>
  </w:num>
  <w:num w:numId="16">
    <w:abstractNumId w:val="24"/>
  </w:num>
  <w:num w:numId="17">
    <w:abstractNumId w:val="17"/>
  </w:num>
  <w:num w:numId="18">
    <w:abstractNumId w:val="6"/>
  </w:num>
  <w:num w:numId="19">
    <w:abstractNumId w:val="26"/>
  </w:num>
  <w:num w:numId="20">
    <w:abstractNumId w:val="3"/>
  </w:num>
  <w:num w:numId="21">
    <w:abstractNumId w:val="1"/>
  </w:num>
  <w:num w:numId="22">
    <w:abstractNumId w:val="20"/>
  </w:num>
  <w:num w:numId="23">
    <w:abstractNumId w:val="0"/>
  </w:num>
  <w:num w:numId="24">
    <w:abstractNumId w:val="23"/>
  </w:num>
  <w:num w:numId="25">
    <w:abstractNumId w:val="8"/>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38"/>
    <w:rsid w:val="00021F9B"/>
    <w:rsid w:val="00024DCB"/>
    <w:rsid w:val="00042806"/>
    <w:rsid w:val="000437A9"/>
    <w:rsid w:val="00047DBA"/>
    <w:rsid w:val="0005110B"/>
    <w:rsid w:val="0006391A"/>
    <w:rsid w:val="000726BF"/>
    <w:rsid w:val="00072E3E"/>
    <w:rsid w:val="000766A7"/>
    <w:rsid w:val="000A6929"/>
    <w:rsid w:val="000B4310"/>
    <w:rsid w:val="000C3BA4"/>
    <w:rsid w:val="000D0BD0"/>
    <w:rsid w:val="000D0C11"/>
    <w:rsid w:val="000D6A02"/>
    <w:rsid w:val="000E25DF"/>
    <w:rsid w:val="000E4364"/>
    <w:rsid w:val="000F220A"/>
    <w:rsid w:val="000F2FD0"/>
    <w:rsid w:val="000F471A"/>
    <w:rsid w:val="000F4DB9"/>
    <w:rsid w:val="001079F6"/>
    <w:rsid w:val="00111522"/>
    <w:rsid w:val="00117330"/>
    <w:rsid w:val="001222A2"/>
    <w:rsid w:val="00123E57"/>
    <w:rsid w:val="00124684"/>
    <w:rsid w:val="00127EB6"/>
    <w:rsid w:val="00134EF7"/>
    <w:rsid w:val="00136B00"/>
    <w:rsid w:val="00163A2A"/>
    <w:rsid w:val="001717C1"/>
    <w:rsid w:val="00171C77"/>
    <w:rsid w:val="00174D88"/>
    <w:rsid w:val="00187726"/>
    <w:rsid w:val="001A2AFE"/>
    <w:rsid w:val="001A6C32"/>
    <w:rsid w:val="001B457E"/>
    <w:rsid w:val="001D6A38"/>
    <w:rsid w:val="001E6C53"/>
    <w:rsid w:val="001E7377"/>
    <w:rsid w:val="001E7464"/>
    <w:rsid w:val="001F09A6"/>
    <w:rsid w:val="001F2B05"/>
    <w:rsid w:val="001F4BC6"/>
    <w:rsid w:val="0020631E"/>
    <w:rsid w:val="0022442F"/>
    <w:rsid w:val="00226B6C"/>
    <w:rsid w:val="00233DF4"/>
    <w:rsid w:val="00242E3D"/>
    <w:rsid w:val="00245A3D"/>
    <w:rsid w:val="002601B7"/>
    <w:rsid w:val="002667A0"/>
    <w:rsid w:val="002673D9"/>
    <w:rsid w:val="002727E5"/>
    <w:rsid w:val="00276807"/>
    <w:rsid w:val="00285D0C"/>
    <w:rsid w:val="002A78F1"/>
    <w:rsid w:val="002B4E38"/>
    <w:rsid w:val="002B6BF4"/>
    <w:rsid w:val="002D1DE2"/>
    <w:rsid w:val="002E42CA"/>
    <w:rsid w:val="0030116B"/>
    <w:rsid w:val="00307BDE"/>
    <w:rsid w:val="00314AC4"/>
    <w:rsid w:val="003158AB"/>
    <w:rsid w:val="003202E3"/>
    <w:rsid w:val="00324EEE"/>
    <w:rsid w:val="0032789A"/>
    <w:rsid w:val="003350A1"/>
    <w:rsid w:val="003367F7"/>
    <w:rsid w:val="00340506"/>
    <w:rsid w:val="00342939"/>
    <w:rsid w:val="00342FDD"/>
    <w:rsid w:val="003447E3"/>
    <w:rsid w:val="00346D97"/>
    <w:rsid w:val="00352CF3"/>
    <w:rsid w:val="00355905"/>
    <w:rsid w:val="00367D95"/>
    <w:rsid w:val="00376AFE"/>
    <w:rsid w:val="00385476"/>
    <w:rsid w:val="0039493D"/>
    <w:rsid w:val="00396ADC"/>
    <w:rsid w:val="003B2EDA"/>
    <w:rsid w:val="003B2EE9"/>
    <w:rsid w:val="003B3D6D"/>
    <w:rsid w:val="003B7E4F"/>
    <w:rsid w:val="003C108A"/>
    <w:rsid w:val="003C42FB"/>
    <w:rsid w:val="003C4854"/>
    <w:rsid w:val="003E044A"/>
    <w:rsid w:val="003E21A7"/>
    <w:rsid w:val="003E5DCC"/>
    <w:rsid w:val="003F400D"/>
    <w:rsid w:val="003F436F"/>
    <w:rsid w:val="003F50B3"/>
    <w:rsid w:val="004000D7"/>
    <w:rsid w:val="00403282"/>
    <w:rsid w:val="00403D47"/>
    <w:rsid w:val="00404064"/>
    <w:rsid w:val="00405260"/>
    <w:rsid w:val="00405FA5"/>
    <w:rsid w:val="004069A7"/>
    <w:rsid w:val="004113F8"/>
    <w:rsid w:val="004148DC"/>
    <w:rsid w:val="00416DA7"/>
    <w:rsid w:val="00424108"/>
    <w:rsid w:val="00441526"/>
    <w:rsid w:val="004540D5"/>
    <w:rsid w:val="00457391"/>
    <w:rsid w:val="00462716"/>
    <w:rsid w:val="00466E5A"/>
    <w:rsid w:val="00476B6C"/>
    <w:rsid w:val="00481FBE"/>
    <w:rsid w:val="00485F1F"/>
    <w:rsid w:val="004A278B"/>
    <w:rsid w:val="004A5087"/>
    <w:rsid w:val="004A6DF5"/>
    <w:rsid w:val="004C134C"/>
    <w:rsid w:val="004C56B5"/>
    <w:rsid w:val="004D035F"/>
    <w:rsid w:val="004D4860"/>
    <w:rsid w:val="004E25F1"/>
    <w:rsid w:val="004E71C9"/>
    <w:rsid w:val="004F5BF1"/>
    <w:rsid w:val="00504E43"/>
    <w:rsid w:val="00505E52"/>
    <w:rsid w:val="00512D62"/>
    <w:rsid w:val="00531CDC"/>
    <w:rsid w:val="005449BB"/>
    <w:rsid w:val="00551DB5"/>
    <w:rsid w:val="00563C4C"/>
    <w:rsid w:val="00576B99"/>
    <w:rsid w:val="00582092"/>
    <w:rsid w:val="00591CFA"/>
    <w:rsid w:val="00593290"/>
    <w:rsid w:val="00594AE8"/>
    <w:rsid w:val="00597C34"/>
    <w:rsid w:val="005C37EE"/>
    <w:rsid w:val="005E1133"/>
    <w:rsid w:val="005F0E6B"/>
    <w:rsid w:val="005F3AB0"/>
    <w:rsid w:val="005F7F01"/>
    <w:rsid w:val="00605F12"/>
    <w:rsid w:val="00627C87"/>
    <w:rsid w:val="00627DFB"/>
    <w:rsid w:val="00632ED3"/>
    <w:rsid w:val="006446C4"/>
    <w:rsid w:val="00651BD6"/>
    <w:rsid w:val="00652600"/>
    <w:rsid w:val="00660AA5"/>
    <w:rsid w:val="00665C0E"/>
    <w:rsid w:val="00666A5D"/>
    <w:rsid w:val="00667453"/>
    <w:rsid w:val="00667F38"/>
    <w:rsid w:val="00670BB6"/>
    <w:rsid w:val="00681507"/>
    <w:rsid w:val="0069368C"/>
    <w:rsid w:val="006A0F8D"/>
    <w:rsid w:val="006A62E8"/>
    <w:rsid w:val="006C201D"/>
    <w:rsid w:val="006C683C"/>
    <w:rsid w:val="006C6EF5"/>
    <w:rsid w:val="006E3351"/>
    <w:rsid w:val="006E6DFE"/>
    <w:rsid w:val="006F28EA"/>
    <w:rsid w:val="006F47F9"/>
    <w:rsid w:val="006F78F2"/>
    <w:rsid w:val="0070071F"/>
    <w:rsid w:val="00705FBA"/>
    <w:rsid w:val="0070703D"/>
    <w:rsid w:val="00707507"/>
    <w:rsid w:val="00742431"/>
    <w:rsid w:val="00744C37"/>
    <w:rsid w:val="00752197"/>
    <w:rsid w:val="00764E8B"/>
    <w:rsid w:val="007710EF"/>
    <w:rsid w:val="007712BD"/>
    <w:rsid w:val="00774B6E"/>
    <w:rsid w:val="00777780"/>
    <w:rsid w:val="007908F4"/>
    <w:rsid w:val="007C3BD1"/>
    <w:rsid w:val="007E6675"/>
    <w:rsid w:val="007F63B9"/>
    <w:rsid w:val="00801243"/>
    <w:rsid w:val="00805A7C"/>
    <w:rsid w:val="008075E9"/>
    <w:rsid w:val="00811917"/>
    <w:rsid w:val="00826B62"/>
    <w:rsid w:val="00836CD9"/>
    <w:rsid w:val="00837255"/>
    <w:rsid w:val="008548BC"/>
    <w:rsid w:val="008565A2"/>
    <w:rsid w:val="008619B3"/>
    <w:rsid w:val="00870AC2"/>
    <w:rsid w:val="00874024"/>
    <w:rsid w:val="008759EC"/>
    <w:rsid w:val="008816CC"/>
    <w:rsid w:val="00885973"/>
    <w:rsid w:val="008859CD"/>
    <w:rsid w:val="008919F0"/>
    <w:rsid w:val="008920B2"/>
    <w:rsid w:val="00893B01"/>
    <w:rsid w:val="008947FC"/>
    <w:rsid w:val="00897044"/>
    <w:rsid w:val="008A22C6"/>
    <w:rsid w:val="008B0FE5"/>
    <w:rsid w:val="008C5CC1"/>
    <w:rsid w:val="008E1B20"/>
    <w:rsid w:val="008E49DA"/>
    <w:rsid w:val="008E6010"/>
    <w:rsid w:val="008F2825"/>
    <w:rsid w:val="00910D96"/>
    <w:rsid w:val="009169FD"/>
    <w:rsid w:val="00916ADB"/>
    <w:rsid w:val="009205D1"/>
    <w:rsid w:val="009376A2"/>
    <w:rsid w:val="00947431"/>
    <w:rsid w:val="00953970"/>
    <w:rsid w:val="00956BAC"/>
    <w:rsid w:val="00960BC3"/>
    <w:rsid w:val="00965D8B"/>
    <w:rsid w:val="009733C8"/>
    <w:rsid w:val="00976637"/>
    <w:rsid w:val="0099692D"/>
    <w:rsid w:val="009B28E8"/>
    <w:rsid w:val="009B2A11"/>
    <w:rsid w:val="009B335F"/>
    <w:rsid w:val="009E22A0"/>
    <w:rsid w:val="009E3EF4"/>
    <w:rsid w:val="009F05B3"/>
    <w:rsid w:val="009F17DD"/>
    <w:rsid w:val="009F7C36"/>
    <w:rsid w:val="00A017D0"/>
    <w:rsid w:val="00A024CC"/>
    <w:rsid w:val="00A04382"/>
    <w:rsid w:val="00A0505A"/>
    <w:rsid w:val="00A055F1"/>
    <w:rsid w:val="00A46A28"/>
    <w:rsid w:val="00A50771"/>
    <w:rsid w:val="00A617A1"/>
    <w:rsid w:val="00A63A74"/>
    <w:rsid w:val="00A70CB9"/>
    <w:rsid w:val="00A72FE6"/>
    <w:rsid w:val="00A81242"/>
    <w:rsid w:val="00A81567"/>
    <w:rsid w:val="00A85921"/>
    <w:rsid w:val="00A86DB8"/>
    <w:rsid w:val="00AA19E2"/>
    <w:rsid w:val="00AA46C9"/>
    <w:rsid w:val="00AB6F2A"/>
    <w:rsid w:val="00AC0D99"/>
    <w:rsid w:val="00AC51FF"/>
    <w:rsid w:val="00AC551A"/>
    <w:rsid w:val="00AE2B6F"/>
    <w:rsid w:val="00AE745D"/>
    <w:rsid w:val="00AF3829"/>
    <w:rsid w:val="00AF6835"/>
    <w:rsid w:val="00B002B0"/>
    <w:rsid w:val="00B1004B"/>
    <w:rsid w:val="00B14CAA"/>
    <w:rsid w:val="00B2443D"/>
    <w:rsid w:val="00B26003"/>
    <w:rsid w:val="00B27356"/>
    <w:rsid w:val="00B27C30"/>
    <w:rsid w:val="00B27D33"/>
    <w:rsid w:val="00B44907"/>
    <w:rsid w:val="00B45172"/>
    <w:rsid w:val="00B50576"/>
    <w:rsid w:val="00B56B29"/>
    <w:rsid w:val="00B57039"/>
    <w:rsid w:val="00B631B0"/>
    <w:rsid w:val="00B65CA5"/>
    <w:rsid w:val="00B856BA"/>
    <w:rsid w:val="00B95F21"/>
    <w:rsid w:val="00BB0667"/>
    <w:rsid w:val="00BB5E5E"/>
    <w:rsid w:val="00BC0FC8"/>
    <w:rsid w:val="00BC2DEE"/>
    <w:rsid w:val="00BD1F67"/>
    <w:rsid w:val="00BD39A2"/>
    <w:rsid w:val="00BF06A0"/>
    <w:rsid w:val="00C034F8"/>
    <w:rsid w:val="00C07F80"/>
    <w:rsid w:val="00C13466"/>
    <w:rsid w:val="00C202A5"/>
    <w:rsid w:val="00C31001"/>
    <w:rsid w:val="00C32E7B"/>
    <w:rsid w:val="00C433E3"/>
    <w:rsid w:val="00C43DB1"/>
    <w:rsid w:val="00C47E75"/>
    <w:rsid w:val="00C66B66"/>
    <w:rsid w:val="00C70EBA"/>
    <w:rsid w:val="00C710C4"/>
    <w:rsid w:val="00C722E6"/>
    <w:rsid w:val="00C87E41"/>
    <w:rsid w:val="00C9373F"/>
    <w:rsid w:val="00CA1B06"/>
    <w:rsid w:val="00CB14F5"/>
    <w:rsid w:val="00CB225C"/>
    <w:rsid w:val="00CB26AA"/>
    <w:rsid w:val="00CB3FB7"/>
    <w:rsid w:val="00CC2C54"/>
    <w:rsid w:val="00CC4CB0"/>
    <w:rsid w:val="00CC572D"/>
    <w:rsid w:val="00CD46A2"/>
    <w:rsid w:val="00CD6660"/>
    <w:rsid w:val="00CE1333"/>
    <w:rsid w:val="00CF41EF"/>
    <w:rsid w:val="00CF6ACB"/>
    <w:rsid w:val="00D01213"/>
    <w:rsid w:val="00D0148E"/>
    <w:rsid w:val="00D04FD7"/>
    <w:rsid w:val="00D05BFF"/>
    <w:rsid w:val="00D2198C"/>
    <w:rsid w:val="00D22D60"/>
    <w:rsid w:val="00D252E4"/>
    <w:rsid w:val="00D25CFC"/>
    <w:rsid w:val="00D31A5E"/>
    <w:rsid w:val="00D3296F"/>
    <w:rsid w:val="00D35F6B"/>
    <w:rsid w:val="00D36449"/>
    <w:rsid w:val="00D439E5"/>
    <w:rsid w:val="00D512B5"/>
    <w:rsid w:val="00D514FC"/>
    <w:rsid w:val="00D56D13"/>
    <w:rsid w:val="00D56D7D"/>
    <w:rsid w:val="00D6344B"/>
    <w:rsid w:val="00D656C7"/>
    <w:rsid w:val="00D736EF"/>
    <w:rsid w:val="00D77744"/>
    <w:rsid w:val="00D8456B"/>
    <w:rsid w:val="00D864EF"/>
    <w:rsid w:val="00D868B9"/>
    <w:rsid w:val="00D95D94"/>
    <w:rsid w:val="00DC52BF"/>
    <w:rsid w:val="00DD1CEA"/>
    <w:rsid w:val="00DE158F"/>
    <w:rsid w:val="00DE19F8"/>
    <w:rsid w:val="00DE1F7E"/>
    <w:rsid w:val="00DE2F6C"/>
    <w:rsid w:val="00DF0BFE"/>
    <w:rsid w:val="00DF7CF4"/>
    <w:rsid w:val="00E12BBB"/>
    <w:rsid w:val="00E13C6B"/>
    <w:rsid w:val="00E209EA"/>
    <w:rsid w:val="00E70C2B"/>
    <w:rsid w:val="00E74F4F"/>
    <w:rsid w:val="00E901B0"/>
    <w:rsid w:val="00E91258"/>
    <w:rsid w:val="00E9271C"/>
    <w:rsid w:val="00E943E6"/>
    <w:rsid w:val="00E95DD3"/>
    <w:rsid w:val="00E96154"/>
    <w:rsid w:val="00EA0958"/>
    <w:rsid w:val="00EA300B"/>
    <w:rsid w:val="00EB3B24"/>
    <w:rsid w:val="00EB5072"/>
    <w:rsid w:val="00ED482A"/>
    <w:rsid w:val="00ED5A36"/>
    <w:rsid w:val="00EE0E96"/>
    <w:rsid w:val="00EF3266"/>
    <w:rsid w:val="00EF6CBE"/>
    <w:rsid w:val="00F01B79"/>
    <w:rsid w:val="00F260C9"/>
    <w:rsid w:val="00F27272"/>
    <w:rsid w:val="00F3738F"/>
    <w:rsid w:val="00F50949"/>
    <w:rsid w:val="00F51F34"/>
    <w:rsid w:val="00F52C89"/>
    <w:rsid w:val="00F54570"/>
    <w:rsid w:val="00F60616"/>
    <w:rsid w:val="00F87CB6"/>
    <w:rsid w:val="00FA3034"/>
    <w:rsid w:val="00FB22E0"/>
    <w:rsid w:val="00FB2528"/>
    <w:rsid w:val="00FB2759"/>
    <w:rsid w:val="00FB5941"/>
    <w:rsid w:val="00FB6A55"/>
    <w:rsid w:val="00FC0044"/>
    <w:rsid w:val="00FD3A85"/>
    <w:rsid w:val="00FF1C60"/>
    <w:rsid w:val="00FF2608"/>
    <w:rsid w:val="00FF6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B0"/>
    <w:pPr>
      <w:tabs>
        <w:tab w:val="center" w:pos="4513"/>
        <w:tab w:val="right" w:pos="9026"/>
      </w:tabs>
    </w:pPr>
  </w:style>
  <w:style w:type="character" w:customStyle="1" w:styleId="HeaderChar">
    <w:name w:val="Header Char"/>
    <w:basedOn w:val="DefaultParagraphFont"/>
    <w:link w:val="Header"/>
    <w:uiPriority w:val="99"/>
    <w:rsid w:val="00CC4CB0"/>
  </w:style>
  <w:style w:type="paragraph" w:styleId="Footer">
    <w:name w:val="footer"/>
    <w:basedOn w:val="Normal"/>
    <w:link w:val="FooterChar"/>
    <w:uiPriority w:val="99"/>
    <w:unhideWhenUsed/>
    <w:rsid w:val="00CC4CB0"/>
    <w:pPr>
      <w:tabs>
        <w:tab w:val="center" w:pos="4513"/>
        <w:tab w:val="right" w:pos="9026"/>
      </w:tabs>
    </w:pPr>
  </w:style>
  <w:style w:type="character" w:customStyle="1" w:styleId="FooterChar">
    <w:name w:val="Footer Char"/>
    <w:basedOn w:val="DefaultParagraphFont"/>
    <w:link w:val="Footer"/>
    <w:uiPriority w:val="99"/>
    <w:rsid w:val="00CC4CB0"/>
  </w:style>
  <w:style w:type="paragraph" w:styleId="BalloonText">
    <w:name w:val="Balloon Text"/>
    <w:basedOn w:val="Normal"/>
    <w:link w:val="BalloonTextChar"/>
    <w:uiPriority w:val="99"/>
    <w:semiHidden/>
    <w:unhideWhenUsed/>
    <w:rsid w:val="00CC4CB0"/>
    <w:rPr>
      <w:rFonts w:ascii="Tahoma" w:hAnsi="Tahoma" w:cs="Tahoma"/>
      <w:sz w:val="16"/>
      <w:szCs w:val="16"/>
    </w:rPr>
  </w:style>
  <w:style w:type="character" w:customStyle="1" w:styleId="BalloonTextChar">
    <w:name w:val="Balloon Text Char"/>
    <w:basedOn w:val="DefaultParagraphFont"/>
    <w:link w:val="BalloonText"/>
    <w:uiPriority w:val="99"/>
    <w:semiHidden/>
    <w:rsid w:val="00CC4CB0"/>
    <w:rPr>
      <w:rFonts w:ascii="Tahoma" w:hAnsi="Tahoma" w:cs="Tahoma"/>
      <w:sz w:val="16"/>
      <w:szCs w:val="16"/>
    </w:rPr>
  </w:style>
  <w:style w:type="paragraph" w:styleId="ListParagraph">
    <w:name w:val="List Paragraph"/>
    <w:basedOn w:val="Normal"/>
    <w:uiPriority w:val="34"/>
    <w:qFormat/>
    <w:rsid w:val="009733C8"/>
    <w:pPr>
      <w:ind w:left="720"/>
      <w:contextualSpacing/>
    </w:pPr>
  </w:style>
  <w:style w:type="character" w:styleId="Hyperlink">
    <w:name w:val="Hyperlink"/>
    <w:basedOn w:val="DefaultParagraphFont"/>
    <w:uiPriority w:val="99"/>
    <w:unhideWhenUsed/>
    <w:rsid w:val="00665C0E"/>
    <w:rPr>
      <w:color w:val="0000FF" w:themeColor="hyperlink"/>
      <w:u w:val="single"/>
    </w:rPr>
  </w:style>
  <w:style w:type="table" w:styleId="TableGrid">
    <w:name w:val="Table Grid"/>
    <w:basedOn w:val="TableNormal"/>
    <w:uiPriority w:val="59"/>
    <w:rsid w:val="00D8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E52"/>
    <w:rPr>
      <w:sz w:val="16"/>
      <w:szCs w:val="16"/>
    </w:rPr>
  </w:style>
  <w:style w:type="paragraph" w:styleId="CommentText">
    <w:name w:val="annotation text"/>
    <w:basedOn w:val="Normal"/>
    <w:link w:val="CommentTextChar"/>
    <w:uiPriority w:val="99"/>
    <w:semiHidden/>
    <w:unhideWhenUsed/>
    <w:rsid w:val="00505E52"/>
    <w:rPr>
      <w:sz w:val="20"/>
      <w:szCs w:val="20"/>
    </w:rPr>
  </w:style>
  <w:style w:type="character" w:customStyle="1" w:styleId="CommentTextChar">
    <w:name w:val="Comment Text Char"/>
    <w:basedOn w:val="DefaultParagraphFont"/>
    <w:link w:val="CommentText"/>
    <w:uiPriority w:val="99"/>
    <w:semiHidden/>
    <w:rsid w:val="00505E52"/>
    <w:rPr>
      <w:sz w:val="20"/>
      <w:szCs w:val="20"/>
    </w:rPr>
  </w:style>
  <w:style w:type="paragraph" w:styleId="CommentSubject">
    <w:name w:val="annotation subject"/>
    <w:basedOn w:val="CommentText"/>
    <w:next w:val="CommentText"/>
    <w:link w:val="CommentSubjectChar"/>
    <w:uiPriority w:val="99"/>
    <w:semiHidden/>
    <w:unhideWhenUsed/>
    <w:rsid w:val="00505E52"/>
    <w:rPr>
      <w:b/>
      <w:bCs/>
    </w:rPr>
  </w:style>
  <w:style w:type="character" w:customStyle="1" w:styleId="CommentSubjectChar">
    <w:name w:val="Comment Subject Char"/>
    <w:basedOn w:val="CommentTextChar"/>
    <w:link w:val="CommentSubject"/>
    <w:uiPriority w:val="99"/>
    <w:semiHidden/>
    <w:rsid w:val="00505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124">
      <w:bodyDiv w:val="1"/>
      <w:marLeft w:val="0"/>
      <w:marRight w:val="0"/>
      <w:marTop w:val="0"/>
      <w:marBottom w:val="0"/>
      <w:divBdr>
        <w:top w:val="none" w:sz="0" w:space="0" w:color="auto"/>
        <w:left w:val="none" w:sz="0" w:space="0" w:color="auto"/>
        <w:bottom w:val="none" w:sz="0" w:space="0" w:color="auto"/>
        <w:right w:val="none" w:sz="0" w:space="0" w:color="auto"/>
      </w:divBdr>
    </w:div>
    <w:div w:id="813761025">
      <w:bodyDiv w:val="1"/>
      <w:marLeft w:val="0"/>
      <w:marRight w:val="0"/>
      <w:marTop w:val="0"/>
      <w:marBottom w:val="0"/>
      <w:divBdr>
        <w:top w:val="none" w:sz="0" w:space="0" w:color="auto"/>
        <w:left w:val="none" w:sz="0" w:space="0" w:color="auto"/>
        <w:bottom w:val="none" w:sz="0" w:space="0" w:color="auto"/>
        <w:right w:val="none" w:sz="0" w:space="0" w:color="auto"/>
      </w:divBdr>
    </w:div>
    <w:div w:id="1116876245">
      <w:bodyDiv w:val="1"/>
      <w:marLeft w:val="0"/>
      <w:marRight w:val="0"/>
      <w:marTop w:val="0"/>
      <w:marBottom w:val="0"/>
      <w:divBdr>
        <w:top w:val="none" w:sz="0" w:space="0" w:color="auto"/>
        <w:left w:val="none" w:sz="0" w:space="0" w:color="auto"/>
        <w:bottom w:val="none" w:sz="0" w:space="0" w:color="auto"/>
        <w:right w:val="none" w:sz="0" w:space="0" w:color="auto"/>
      </w:divBdr>
    </w:div>
    <w:div w:id="1168792006">
      <w:bodyDiv w:val="1"/>
      <w:marLeft w:val="0"/>
      <w:marRight w:val="0"/>
      <w:marTop w:val="0"/>
      <w:marBottom w:val="0"/>
      <w:divBdr>
        <w:top w:val="none" w:sz="0" w:space="0" w:color="auto"/>
        <w:left w:val="none" w:sz="0" w:space="0" w:color="auto"/>
        <w:bottom w:val="none" w:sz="0" w:space="0" w:color="auto"/>
        <w:right w:val="none" w:sz="0" w:space="0" w:color="auto"/>
      </w:divBdr>
    </w:div>
    <w:div w:id="1808815379">
      <w:bodyDiv w:val="1"/>
      <w:marLeft w:val="0"/>
      <w:marRight w:val="0"/>
      <w:marTop w:val="0"/>
      <w:marBottom w:val="0"/>
      <w:divBdr>
        <w:top w:val="none" w:sz="0" w:space="0" w:color="auto"/>
        <w:left w:val="none" w:sz="0" w:space="0" w:color="auto"/>
        <w:bottom w:val="none" w:sz="0" w:space="0" w:color="auto"/>
        <w:right w:val="none" w:sz="0" w:space="0" w:color="auto"/>
      </w:divBdr>
    </w:div>
    <w:div w:id="1972591500">
      <w:bodyDiv w:val="1"/>
      <w:marLeft w:val="0"/>
      <w:marRight w:val="0"/>
      <w:marTop w:val="0"/>
      <w:marBottom w:val="0"/>
      <w:divBdr>
        <w:top w:val="none" w:sz="0" w:space="0" w:color="auto"/>
        <w:left w:val="none" w:sz="0" w:space="0" w:color="auto"/>
        <w:bottom w:val="none" w:sz="0" w:space="0" w:color="auto"/>
        <w:right w:val="none" w:sz="0" w:space="0" w:color="auto"/>
      </w:divBdr>
    </w:div>
    <w:div w:id="206617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F68B7-D494-4A7A-8302-49D9D15B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607FB9E6</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sghazi</dc:creator>
  <cp:lastModifiedBy>Mtullar</cp:lastModifiedBy>
  <cp:revision>2</cp:revision>
  <cp:lastPrinted>2018-12-19T18:04:00Z</cp:lastPrinted>
  <dcterms:created xsi:type="dcterms:W3CDTF">2019-01-11T11:46:00Z</dcterms:created>
  <dcterms:modified xsi:type="dcterms:W3CDTF">2019-01-11T11:46:00Z</dcterms:modified>
</cp:coreProperties>
</file>